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7CCE6" w14:textId="69E4202C" w:rsidR="00284ACE" w:rsidRPr="00B266B0" w:rsidRDefault="00284ACE" w:rsidP="5F22046D">
      <w:pPr>
        <w:pStyle w:val="Header"/>
        <w:tabs>
          <w:tab w:val="right" w:pos="9639"/>
        </w:tabs>
        <w:rPr>
          <w:i/>
          <w:iCs/>
          <w:noProof w:val="0"/>
          <w:sz w:val="24"/>
          <w:szCs w:val="24"/>
        </w:rPr>
      </w:pPr>
      <w:r w:rsidRPr="5F22046D">
        <w:rPr>
          <w:noProof w:val="0"/>
          <w:sz w:val="24"/>
          <w:szCs w:val="24"/>
        </w:rPr>
        <w:t>3GPP TSG-RAN WG2 Meeting #</w:t>
      </w:r>
      <w:r w:rsidR="004B4032" w:rsidRPr="5F22046D">
        <w:rPr>
          <w:noProof w:val="0"/>
          <w:sz w:val="24"/>
          <w:szCs w:val="24"/>
        </w:rPr>
        <w:t>12</w:t>
      </w:r>
      <w:r w:rsidR="007B37C2">
        <w:rPr>
          <w:noProof w:val="0"/>
          <w:sz w:val="24"/>
          <w:szCs w:val="24"/>
        </w:rPr>
        <w:t>3</w:t>
      </w:r>
      <w:r>
        <w:tab/>
      </w:r>
      <w:r w:rsidR="007101FC" w:rsidRPr="007101FC">
        <w:rPr>
          <w:noProof w:val="0"/>
          <w:sz w:val="24"/>
          <w:szCs w:val="24"/>
        </w:rPr>
        <w:t>R2-2310687</w:t>
      </w:r>
    </w:p>
    <w:p w14:paraId="70C6596C" w14:textId="77777777" w:rsidR="0006312A" w:rsidRPr="00B266B0" w:rsidRDefault="0006312A" w:rsidP="0006312A">
      <w:pPr>
        <w:pStyle w:val="Header"/>
        <w:tabs>
          <w:tab w:val="right" w:pos="9639"/>
        </w:tabs>
        <w:rPr>
          <w:rFonts w:eastAsia="宋体"/>
          <w:noProof w:val="0"/>
          <w:sz w:val="24"/>
          <w:szCs w:val="24"/>
          <w:lang w:eastAsia="zh-CN"/>
        </w:rPr>
      </w:pPr>
      <w:r w:rsidRPr="00C64614">
        <w:rPr>
          <w:rFonts w:eastAsia="宋体"/>
          <w:bCs/>
          <w:sz w:val="24"/>
          <w:szCs w:val="24"/>
          <w:lang w:eastAsia="zh-CN"/>
        </w:rPr>
        <w:t>Xiamen, China, 09 – 13 October 2023</w:t>
      </w:r>
    </w:p>
    <w:p w14:paraId="2FB694E2" w14:textId="5B1E8A97" w:rsidR="00284ACE" w:rsidRPr="00B266B0" w:rsidRDefault="00284ACE" w:rsidP="1039B2A8">
      <w:pPr>
        <w:pStyle w:val="Header"/>
        <w:tabs>
          <w:tab w:val="right" w:pos="9639"/>
        </w:tabs>
        <w:rPr>
          <w:rFonts w:eastAsia="宋体"/>
          <w:noProof w:val="0"/>
          <w:sz w:val="24"/>
          <w:szCs w:val="24"/>
          <w:lang w:eastAsia="zh-CN"/>
        </w:rPr>
      </w:pPr>
    </w:p>
    <w:p w14:paraId="0A7A5ECC" w14:textId="77777777" w:rsidR="00284ACE" w:rsidRPr="00B266B0" w:rsidRDefault="00284ACE" w:rsidP="00284ACE">
      <w:pPr>
        <w:pStyle w:val="Header"/>
        <w:rPr>
          <w:bCs/>
          <w:noProof w:val="0"/>
          <w:sz w:val="24"/>
        </w:rPr>
      </w:pPr>
    </w:p>
    <w:p w14:paraId="13937089" w14:textId="7F20CCB4" w:rsidR="00284ACE" w:rsidRPr="00B266B0" w:rsidRDefault="00284ACE" w:rsidP="00284AC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A75D9">
        <w:rPr>
          <w:rFonts w:cs="Arial"/>
          <w:b/>
          <w:bCs/>
          <w:sz w:val="24"/>
        </w:rPr>
        <w:t>7</w:t>
      </w:r>
      <w:r w:rsidR="0026630D">
        <w:rPr>
          <w:rFonts w:cs="Arial"/>
          <w:b/>
          <w:bCs/>
          <w:sz w:val="24"/>
        </w:rPr>
        <w:t>.5.4</w:t>
      </w:r>
      <w:r w:rsidR="00D02E95">
        <w:rPr>
          <w:rFonts w:cs="Arial"/>
          <w:b/>
          <w:bCs/>
          <w:sz w:val="24"/>
        </w:rPr>
        <w:t>.1</w:t>
      </w:r>
    </w:p>
    <w:p w14:paraId="1A50E2A2" w14:textId="77777777" w:rsidR="00284ACE" w:rsidRPr="00B266B0" w:rsidRDefault="00284ACE" w:rsidP="00284AC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2C13106F" w14:textId="4EAD7398" w:rsidR="00284ACE" w:rsidRDefault="00284ACE" w:rsidP="00284AC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02E95">
        <w:rPr>
          <w:rFonts w:ascii="Arial" w:hAnsi="Arial" w:cs="Arial"/>
          <w:b/>
          <w:bCs/>
          <w:sz w:val="24"/>
        </w:rPr>
        <w:t xml:space="preserve">BSR </w:t>
      </w:r>
      <w:r w:rsidR="00D83907">
        <w:rPr>
          <w:rFonts w:ascii="Arial" w:hAnsi="Arial" w:cs="Arial"/>
          <w:b/>
          <w:bCs/>
          <w:sz w:val="24"/>
        </w:rPr>
        <w:t xml:space="preserve">enhancements </w:t>
      </w:r>
      <w:r w:rsidR="00D02E95">
        <w:rPr>
          <w:rFonts w:ascii="Arial" w:hAnsi="Arial" w:cs="Arial"/>
          <w:b/>
          <w:bCs/>
          <w:sz w:val="24"/>
        </w:rPr>
        <w:t>for XR</w:t>
      </w:r>
    </w:p>
    <w:p w14:paraId="726A32E9" w14:textId="64048B21" w:rsidR="00284ACE" w:rsidRPr="00110BBA" w:rsidRDefault="00284ACE" w:rsidP="00284ACE">
      <w:pPr>
        <w:ind w:left="1985" w:hanging="1985"/>
        <w:rPr>
          <w:rFonts w:ascii="Arial" w:hAnsi="Arial" w:cs="Arial"/>
          <w:b/>
          <w:bCs/>
          <w:sz w:val="24"/>
        </w:rPr>
      </w:pPr>
      <w:r w:rsidRPr="00110BBA">
        <w:rPr>
          <w:rFonts w:ascii="Arial" w:hAnsi="Arial" w:cs="Arial"/>
          <w:b/>
          <w:bCs/>
          <w:sz w:val="24"/>
        </w:rPr>
        <w:t>WID/SID:</w:t>
      </w:r>
      <w:r w:rsidRPr="00110BBA">
        <w:rPr>
          <w:rFonts w:ascii="Arial" w:hAnsi="Arial" w:cs="Arial"/>
          <w:b/>
          <w:bCs/>
          <w:sz w:val="24"/>
        </w:rPr>
        <w:tab/>
      </w:r>
      <w:proofErr w:type="spellStart"/>
      <w:r w:rsidR="006C60F7" w:rsidRPr="006C60F7">
        <w:rPr>
          <w:rFonts w:ascii="Arial" w:hAnsi="Arial" w:cs="Arial"/>
          <w:b/>
          <w:bCs/>
          <w:sz w:val="24"/>
        </w:rPr>
        <w:t>NR_XR_enh</w:t>
      </w:r>
      <w:proofErr w:type="spellEnd"/>
      <w:r w:rsidR="006A7CDC" w:rsidRPr="00362AC0">
        <w:rPr>
          <w:rFonts w:ascii="Arial" w:hAnsi="Arial" w:cs="Arial"/>
          <w:b/>
          <w:bCs/>
          <w:sz w:val="24"/>
        </w:rPr>
        <w:t>-core</w:t>
      </w:r>
      <w:r w:rsidR="006C60F7" w:rsidRPr="006C60F7" w:rsidDel="006C60F7">
        <w:rPr>
          <w:rFonts w:ascii="Arial" w:hAnsi="Arial" w:cs="Arial"/>
          <w:b/>
          <w:bCs/>
          <w:sz w:val="24"/>
        </w:rPr>
        <w:t xml:space="preserve"> </w:t>
      </w:r>
      <w:r>
        <w:rPr>
          <w:rFonts w:ascii="Arial" w:hAnsi="Arial" w:cs="Arial"/>
          <w:b/>
          <w:bCs/>
          <w:sz w:val="24"/>
        </w:rPr>
        <w:t>- Release 18</w:t>
      </w:r>
    </w:p>
    <w:p w14:paraId="3A2DD494" w14:textId="77777777" w:rsidR="007B5B21" w:rsidRDefault="00284ACE" w:rsidP="007B5B21">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029F6C6" w14:textId="577C7AA7" w:rsidR="00742EE5" w:rsidRPr="00915584" w:rsidRDefault="00742EE5" w:rsidP="00742EE5">
      <w:pPr>
        <w:pStyle w:val="Heading1"/>
        <w:rPr>
          <w:lang w:val="en-US"/>
        </w:rPr>
      </w:pPr>
      <w:r w:rsidRPr="00915584">
        <w:rPr>
          <w:lang w:val="en-US"/>
        </w:rPr>
        <w:t>1</w:t>
      </w:r>
      <w:r w:rsidRPr="00915584">
        <w:rPr>
          <w:lang w:val="en-US"/>
        </w:rPr>
        <w:tab/>
        <w:t>Introduction</w:t>
      </w:r>
    </w:p>
    <w:p w14:paraId="726C24CF" w14:textId="06286109" w:rsidR="00742EE5" w:rsidRDefault="00742EE5" w:rsidP="00742EE5">
      <w:pPr>
        <w:spacing w:after="0"/>
        <w:jc w:val="both"/>
        <w:rPr>
          <w:iCs/>
          <w:lang w:val="en-US"/>
        </w:rPr>
      </w:pPr>
      <w:r>
        <w:rPr>
          <w:iCs/>
          <w:lang w:val="en-US"/>
        </w:rPr>
        <w:t xml:space="preserve">This contribution </w:t>
      </w:r>
      <w:r w:rsidR="00345ED3">
        <w:rPr>
          <w:iCs/>
          <w:lang w:val="en-US"/>
        </w:rPr>
        <w:t>address the following open issues</w:t>
      </w:r>
      <w:r>
        <w:rPr>
          <w:iCs/>
          <w:lang w:val="en-US"/>
        </w:rPr>
        <w:t xml:space="preserve"> on the BSR </w:t>
      </w:r>
      <w:r w:rsidR="00D83907">
        <w:rPr>
          <w:iCs/>
          <w:lang w:val="en-US"/>
        </w:rPr>
        <w:t xml:space="preserve">and delay information report </w:t>
      </w:r>
      <w:r>
        <w:rPr>
          <w:iCs/>
          <w:lang w:val="en-US"/>
        </w:rPr>
        <w:t>for XR.</w:t>
      </w:r>
    </w:p>
    <w:tbl>
      <w:tblPr>
        <w:tblStyle w:val="TableGrid"/>
        <w:tblW w:w="0" w:type="auto"/>
        <w:tblLook w:val="04A0" w:firstRow="1" w:lastRow="0" w:firstColumn="1" w:lastColumn="0" w:noHBand="0" w:noVBand="1"/>
      </w:tblPr>
      <w:tblGrid>
        <w:gridCol w:w="9631"/>
      </w:tblGrid>
      <w:tr w:rsidR="00345ED3" w14:paraId="18A7C2F9" w14:textId="77777777" w:rsidTr="00345ED3">
        <w:tc>
          <w:tcPr>
            <w:tcW w:w="9631" w:type="dxa"/>
          </w:tcPr>
          <w:p w14:paraId="32FCCB08" w14:textId="77777777" w:rsidR="00345ED3" w:rsidRPr="009E23FC" w:rsidRDefault="00345ED3" w:rsidP="00345ED3">
            <w:pPr>
              <w:pStyle w:val="B1"/>
            </w:pPr>
            <w:r>
              <w:rPr>
                <w:lang w:val="en-US"/>
              </w:rPr>
              <w:t>-</w:t>
            </w:r>
            <w:r>
              <w:rPr>
                <w:lang w:val="en-US"/>
              </w:rPr>
              <w:tab/>
            </w:r>
            <w:r w:rsidRPr="009E23FC">
              <w:t>BSR</w:t>
            </w:r>
          </w:p>
          <w:p w14:paraId="2705B3FF" w14:textId="77777777" w:rsidR="00345ED3" w:rsidRPr="009E23FC" w:rsidRDefault="00345ED3" w:rsidP="00345ED3">
            <w:pPr>
              <w:pStyle w:val="B2"/>
            </w:pPr>
            <w:r>
              <w:rPr>
                <w:lang w:val="en-US"/>
              </w:rPr>
              <w:t>-</w:t>
            </w:r>
            <w:r>
              <w:rPr>
                <w:lang w:val="en-US"/>
              </w:rPr>
              <w:tab/>
            </w:r>
            <w:r w:rsidRPr="009E23FC">
              <w:t>Entries in the new BSR table</w:t>
            </w:r>
          </w:p>
          <w:p w14:paraId="20D6F90F" w14:textId="77777777" w:rsidR="00345ED3" w:rsidRPr="009E23FC" w:rsidRDefault="00345ED3" w:rsidP="00345ED3">
            <w:pPr>
              <w:pStyle w:val="B2"/>
            </w:pPr>
            <w:r>
              <w:rPr>
                <w:lang w:val="en-US"/>
              </w:rPr>
              <w:t>-</w:t>
            </w:r>
            <w:r>
              <w:rPr>
                <w:lang w:val="en-US"/>
              </w:rPr>
              <w:tab/>
            </w:r>
            <w:r w:rsidRPr="009E23FC">
              <w:t>How the MAC entity determines which BSR table a logical channel group is eligible to use</w:t>
            </w:r>
          </w:p>
          <w:p w14:paraId="721D697F" w14:textId="77777777" w:rsidR="00345ED3" w:rsidRPr="009E23FC" w:rsidRDefault="00345ED3" w:rsidP="00345ED3">
            <w:pPr>
              <w:pStyle w:val="B2"/>
            </w:pPr>
            <w:r>
              <w:rPr>
                <w:lang w:val="en-US"/>
              </w:rPr>
              <w:t>-</w:t>
            </w:r>
            <w:r>
              <w:rPr>
                <w:lang w:val="en-US"/>
              </w:rPr>
              <w:tab/>
            </w:r>
            <w:r w:rsidRPr="009E23FC">
              <w:t>Whether the legacy BSR MAC CE or a new BSR MAC is used to support the use of new BSR table</w:t>
            </w:r>
          </w:p>
          <w:p w14:paraId="6D651E0D" w14:textId="77777777" w:rsidR="00345ED3" w:rsidRPr="009E23FC" w:rsidRDefault="00345ED3" w:rsidP="00345ED3">
            <w:pPr>
              <w:pStyle w:val="B1"/>
            </w:pPr>
            <w:r>
              <w:rPr>
                <w:lang w:val="en-US"/>
              </w:rPr>
              <w:t>-</w:t>
            </w:r>
            <w:r>
              <w:rPr>
                <w:lang w:val="en-US"/>
              </w:rPr>
              <w:tab/>
            </w:r>
            <w:r w:rsidRPr="009E23FC">
              <w:t>DSR</w:t>
            </w:r>
          </w:p>
          <w:p w14:paraId="5B3ECEBC" w14:textId="77777777" w:rsidR="00345ED3" w:rsidRPr="009E23FC" w:rsidRDefault="00345ED3" w:rsidP="00345ED3">
            <w:pPr>
              <w:pStyle w:val="B2"/>
            </w:pPr>
            <w:r>
              <w:rPr>
                <w:lang w:val="en-US"/>
              </w:rPr>
              <w:t>-</w:t>
            </w:r>
            <w:r>
              <w:rPr>
                <w:lang w:val="en-US"/>
              </w:rPr>
              <w:tab/>
            </w:r>
            <w:r w:rsidRPr="009E23FC">
              <w:t>Definition of remaining time</w:t>
            </w:r>
          </w:p>
          <w:p w14:paraId="138DDF70" w14:textId="77777777" w:rsidR="00345ED3" w:rsidRPr="009E23FC" w:rsidRDefault="00345ED3" w:rsidP="00345ED3">
            <w:pPr>
              <w:pStyle w:val="B2"/>
            </w:pPr>
            <w:r>
              <w:rPr>
                <w:lang w:val="en-US"/>
              </w:rPr>
              <w:t>-</w:t>
            </w:r>
            <w:r>
              <w:rPr>
                <w:lang w:val="en-US"/>
              </w:rPr>
              <w:tab/>
            </w:r>
            <w:r w:rsidRPr="009E23FC">
              <w:t>Whether one or more values of remaining time are reported for an LCG</w:t>
            </w:r>
          </w:p>
          <w:p w14:paraId="44C176B2" w14:textId="77777777" w:rsidR="00345ED3" w:rsidRPr="009E23FC" w:rsidRDefault="00345ED3" w:rsidP="00345ED3">
            <w:pPr>
              <w:pStyle w:val="B2"/>
            </w:pPr>
            <w:r>
              <w:rPr>
                <w:lang w:val="en-US"/>
              </w:rPr>
              <w:t>-</w:t>
            </w:r>
            <w:r>
              <w:rPr>
                <w:lang w:val="en-US"/>
              </w:rPr>
              <w:tab/>
            </w:r>
            <w:r w:rsidRPr="009E23FC">
              <w:t>Whether data with delay below the threshold is reported</w:t>
            </w:r>
          </w:p>
          <w:p w14:paraId="3D664D14" w14:textId="64E4707D" w:rsidR="00345ED3" w:rsidRPr="00DA1D37" w:rsidRDefault="00345ED3" w:rsidP="00DA1D37">
            <w:pPr>
              <w:pStyle w:val="B2"/>
            </w:pPr>
            <w:r>
              <w:rPr>
                <w:lang w:val="en-US"/>
              </w:rPr>
              <w:t>-</w:t>
            </w:r>
            <w:r>
              <w:rPr>
                <w:lang w:val="en-US"/>
              </w:rPr>
              <w:tab/>
            </w:r>
            <w:r w:rsidRPr="009E23FC">
              <w:t>The fields included in the DSR MAC CE and their respective definitions, and which type of LCID to use</w:t>
            </w:r>
          </w:p>
        </w:tc>
      </w:tr>
    </w:tbl>
    <w:p w14:paraId="5119C4FC" w14:textId="77777777" w:rsidR="00345ED3" w:rsidRDefault="00345ED3" w:rsidP="00742EE5">
      <w:pPr>
        <w:spacing w:after="0"/>
        <w:jc w:val="both"/>
        <w:rPr>
          <w:iCs/>
          <w:lang w:val="en-US"/>
        </w:rPr>
      </w:pPr>
    </w:p>
    <w:p w14:paraId="46DCAB68" w14:textId="5211EF34" w:rsidR="00742EE5" w:rsidRDefault="00742EE5" w:rsidP="00742EE5">
      <w:pPr>
        <w:pStyle w:val="Heading1"/>
        <w:rPr>
          <w:lang w:val="en-US"/>
        </w:rPr>
      </w:pPr>
      <w:r>
        <w:rPr>
          <w:lang w:val="en-US"/>
        </w:rPr>
        <w:t>2</w:t>
      </w:r>
      <w:r w:rsidRPr="00915584">
        <w:rPr>
          <w:lang w:val="en-US"/>
        </w:rPr>
        <w:tab/>
      </w:r>
      <w:r>
        <w:rPr>
          <w:lang w:val="en-US"/>
        </w:rPr>
        <w:t>Discussion</w:t>
      </w:r>
    </w:p>
    <w:p w14:paraId="0AB795E5" w14:textId="53AFA66E" w:rsidR="00742EE5" w:rsidRDefault="00742EE5" w:rsidP="00742EE5">
      <w:pPr>
        <w:pStyle w:val="Heading2"/>
      </w:pPr>
      <w:r w:rsidRPr="00E47B93">
        <w:t>2.1</w:t>
      </w:r>
      <w:r>
        <w:tab/>
      </w:r>
      <w:r w:rsidR="007B37C2">
        <w:t>Code</w:t>
      </w:r>
      <w:r w:rsidR="0088177A">
        <w:t xml:space="preserve"> </w:t>
      </w:r>
      <w:r w:rsidR="0056680E">
        <w:t>p</w:t>
      </w:r>
      <w:r w:rsidR="007B37C2">
        <w:t xml:space="preserve">oints for a </w:t>
      </w:r>
      <w:r w:rsidR="00B60E31">
        <w:t xml:space="preserve">new </w:t>
      </w:r>
      <w:r w:rsidR="007B37C2">
        <w:t xml:space="preserve">fixed 8-bit </w:t>
      </w:r>
      <w:r w:rsidR="00FA43C2">
        <w:t xml:space="preserve">BS </w:t>
      </w:r>
      <w:r w:rsidR="007B37C2">
        <w:t>table</w:t>
      </w:r>
    </w:p>
    <w:p w14:paraId="1BB1148A" w14:textId="019CE1F2" w:rsidR="00E87467" w:rsidRDefault="00F5090E" w:rsidP="007B37C2">
      <w:pPr>
        <w:jc w:val="both"/>
        <w:rPr>
          <w:lang w:val="en-US"/>
        </w:rPr>
      </w:pPr>
      <w:r>
        <w:rPr>
          <w:lang w:val="en-US"/>
        </w:rPr>
        <w:t xml:space="preserve">Based on the above agreements, RAN2 </w:t>
      </w:r>
      <w:r w:rsidR="006C25C2">
        <w:rPr>
          <w:lang w:val="en-US"/>
        </w:rPr>
        <w:t>should define the values to fulfill the new</w:t>
      </w:r>
      <w:r w:rsidR="00480672">
        <w:rPr>
          <w:lang w:val="en-US"/>
        </w:rPr>
        <w:t xml:space="preserve"> 8-bit BS table</w:t>
      </w:r>
      <w:r w:rsidR="00683FCD">
        <w:rPr>
          <w:lang w:val="en-US"/>
        </w:rPr>
        <w:t xml:space="preserve"> (i.e., </w:t>
      </w:r>
      <w:r w:rsidR="0056680E">
        <w:rPr>
          <w:lang w:val="en-US"/>
        </w:rPr>
        <w:t>2</w:t>
      </w:r>
      <w:r w:rsidR="0056680E" w:rsidRPr="0056680E">
        <w:rPr>
          <w:vertAlign w:val="superscript"/>
          <w:lang w:val="en-US"/>
        </w:rPr>
        <w:t>8</w:t>
      </w:r>
      <w:r w:rsidR="0056680E">
        <w:rPr>
          <w:lang w:val="en-US"/>
        </w:rPr>
        <w:t xml:space="preserve"> </w:t>
      </w:r>
      <w:r w:rsidR="00DE5470">
        <w:rPr>
          <w:lang w:val="en-US"/>
        </w:rPr>
        <w:t xml:space="preserve">= 256 </w:t>
      </w:r>
      <w:r w:rsidR="0056680E">
        <w:rPr>
          <w:lang w:val="en-US"/>
        </w:rPr>
        <w:t>code</w:t>
      </w:r>
      <w:r w:rsidR="0088177A">
        <w:rPr>
          <w:lang w:val="en-US"/>
        </w:rPr>
        <w:t xml:space="preserve"> </w:t>
      </w:r>
      <w:r w:rsidR="0056680E">
        <w:rPr>
          <w:lang w:val="en-US"/>
        </w:rPr>
        <w:t>points</w:t>
      </w:r>
      <w:r w:rsidR="00683FCD">
        <w:rPr>
          <w:lang w:val="en-US"/>
        </w:rPr>
        <w:t>)</w:t>
      </w:r>
      <w:r w:rsidR="00561C42">
        <w:rPr>
          <w:lang w:val="en-US"/>
        </w:rPr>
        <w:t xml:space="preserve">. </w:t>
      </w:r>
      <w:r w:rsidR="001872D6">
        <w:rPr>
          <w:lang w:val="en-US"/>
        </w:rPr>
        <w:t>Th</w:t>
      </w:r>
      <w:r w:rsidR="0008547A">
        <w:rPr>
          <w:lang w:val="en-US"/>
        </w:rPr>
        <w:t xml:space="preserve">is table should provide a </w:t>
      </w:r>
      <w:r w:rsidR="003A68FD">
        <w:rPr>
          <w:lang w:val="en-US"/>
        </w:rPr>
        <w:t xml:space="preserve">quantization error significantly lower than </w:t>
      </w:r>
      <w:r w:rsidR="00B2057E">
        <w:rPr>
          <w:lang w:val="en-US"/>
        </w:rPr>
        <w:t>the provided</w:t>
      </w:r>
      <w:r w:rsidR="00992719">
        <w:rPr>
          <w:lang w:val="en-US"/>
        </w:rPr>
        <w:t xml:space="preserve"> by </w:t>
      </w:r>
      <w:r w:rsidR="003A68FD">
        <w:rPr>
          <w:lang w:val="en-US"/>
        </w:rPr>
        <w:t>legacy</w:t>
      </w:r>
      <w:r w:rsidR="00992719">
        <w:rPr>
          <w:lang w:val="en-US"/>
        </w:rPr>
        <w:t xml:space="preserve"> 8-bit table</w:t>
      </w:r>
      <w:r w:rsidR="003A68FD">
        <w:rPr>
          <w:lang w:val="en-US"/>
        </w:rPr>
        <w:t xml:space="preserve"> </w:t>
      </w:r>
      <w:r w:rsidR="00992719">
        <w:rPr>
          <w:lang w:val="en-US"/>
        </w:rPr>
        <w:t>(</w:t>
      </w:r>
      <w:r w:rsidR="003A68FD">
        <w:rPr>
          <w:lang w:val="en-US"/>
        </w:rPr>
        <w:t xml:space="preserve">6.5% across </w:t>
      </w:r>
      <w:r w:rsidR="00D6435B">
        <w:rPr>
          <w:lang w:val="en-US"/>
        </w:rPr>
        <w:t>all code points</w:t>
      </w:r>
      <w:r w:rsidR="00992719">
        <w:rPr>
          <w:lang w:val="en-US"/>
        </w:rPr>
        <w:t>)</w:t>
      </w:r>
      <w:r w:rsidR="00D6435B">
        <w:rPr>
          <w:lang w:val="en-US"/>
        </w:rPr>
        <w:t>.</w:t>
      </w:r>
      <w:r w:rsidR="00347FDA">
        <w:rPr>
          <w:lang w:val="en-US"/>
        </w:rPr>
        <w:t xml:space="preserve"> The </w:t>
      </w:r>
      <w:r w:rsidR="00A5280A">
        <w:rPr>
          <w:lang w:val="en-US"/>
        </w:rPr>
        <w:t xml:space="preserve">table’s range </w:t>
      </w:r>
      <w:r w:rsidR="00547213">
        <w:rPr>
          <w:lang w:val="en-US"/>
        </w:rPr>
        <w:t xml:space="preserve">should cover </w:t>
      </w:r>
      <w:r w:rsidR="00441B60">
        <w:rPr>
          <w:lang w:val="en-US"/>
        </w:rPr>
        <w:t>all</w:t>
      </w:r>
      <w:r w:rsidR="005E278D">
        <w:rPr>
          <w:lang w:val="en-US"/>
        </w:rPr>
        <w:t xml:space="preserve"> possible combinations of bit rate and frame rate for XR video traffic</w:t>
      </w:r>
      <w:r w:rsidR="008460A9">
        <w:rPr>
          <w:lang w:val="en-US"/>
        </w:rPr>
        <w:t xml:space="preserve">. For example, </w:t>
      </w:r>
      <w:r w:rsidR="00280EAB">
        <w:rPr>
          <w:lang w:val="en-US"/>
        </w:rPr>
        <w:t xml:space="preserve">considering </w:t>
      </w:r>
      <w:r w:rsidR="00A77A6E">
        <w:rPr>
          <w:lang w:val="en-US"/>
        </w:rPr>
        <w:t xml:space="preserve">an XR application applies either AVC </w:t>
      </w:r>
      <w:r w:rsidR="0083155D">
        <w:rPr>
          <w:lang w:val="en-US"/>
        </w:rPr>
        <w:t xml:space="preserve">or HEVC codecs, with </w:t>
      </w:r>
      <w:r w:rsidR="00B32D5B">
        <w:rPr>
          <w:lang w:val="en-US"/>
        </w:rPr>
        <w:t xml:space="preserve">4K or 8K resolution, the bit rate </w:t>
      </w:r>
      <w:r w:rsidR="00B97F60">
        <w:rPr>
          <w:lang w:val="en-US"/>
        </w:rPr>
        <w:t>will be in the range of 10</w:t>
      </w:r>
      <w:r w:rsidR="00B97F60" w:rsidRPr="008E6893">
        <w:rPr>
          <w:lang w:val="en-US"/>
        </w:rPr>
        <w:t>~150 Mbps</w:t>
      </w:r>
      <w:r w:rsidR="00A46464">
        <w:rPr>
          <w:lang w:val="en-US"/>
        </w:rPr>
        <w:t xml:space="preserve"> as shown in Table</w:t>
      </w:r>
      <w:r w:rsidR="00EE3469">
        <w:rPr>
          <w:lang w:val="en-US"/>
        </w:rPr>
        <w:t xml:space="preserve"> 4.5-1</w:t>
      </w:r>
      <w:r w:rsidR="00B97F60" w:rsidRPr="008E6893">
        <w:rPr>
          <w:lang w:val="en-US"/>
        </w:rPr>
        <w:t xml:space="preserve"> [</w:t>
      </w:r>
      <w:r w:rsidR="00B97F60">
        <w:rPr>
          <w:lang w:val="en-US"/>
        </w:rPr>
        <w:t>1</w:t>
      </w:r>
      <w:r w:rsidR="00B97F60" w:rsidRPr="008E6893">
        <w:rPr>
          <w:lang w:val="en-US"/>
        </w:rPr>
        <w:t>].</w:t>
      </w:r>
      <w:r w:rsidR="001D571F">
        <w:rPr>
          <w:lang w:val="en-US"/>
        </w:rPr>
        <w:t xml:space="preserve"> </w:t>
      </w:r>
    </w:p>
    <w:p w14:paraId="7E0DBC33" w14:textId="77777777" w:rsidR="006D490F" w:rsidRPr="00A84A4B" w:rsidRDefault="006D490F" w:rsidP="006D490F">
      <w:pPr>
        <w:spacing w:before="120"/>
        <w:jc w:val="center"/>
      </w:pPr>
      <w:r w:rsidRPr="00341577">
        <w:rPr>
          <w:b/>
        </w:rPr>
        <w:t>Table 4.5-1: Expected Video coding standards performance and bitrate target</w:t>
      </w:r>
    </w:p>
    <w:tbl>
      <w:tblPr>
        <w:tblW w:w="37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418"/>
        <w:gridCol w:w="1419"/>
        <w:gridCol w:w="3543"/>
      </w:tblGrid>
      <w:tr w:rsidR="006D490F" w:rsidRPr="005C45DF" w14:paraId="0AEAC7A8" w14:textId="77777777" w:rsidTr="00C008B6">
        <w:trPr>
          <w:trHeight w:val="628"/>
          <w:jc w:val="center"/>
        </w:trPr>
        <w:tc>
          <w:tcPr>
            <w:tcW w:w="585" w:type="pct"/>
            <w:vMerge w:val="restart"/>
            <w:tcBorders>
              <w:bottom w:val="single" w:sz="4" w:space="0" w:color="auto"/>
            </w:tcBorders>
            <w:vAlign w:val="center"/>
          </w:tcPr>
          <w:p w14:paraId="6FF9F72C" w14:textId="77777777" w:rsidR="006D490F" w:rsidRPr="005C45DF" w:rsidRDefault="006D490F">
            <w:pPr>
              <w:keepNext/>
              <w:keepLines/>
              <w:tabs>
                <w:tab w:val="left" w:pos="1134"/>
                <w:tab w:val="left" w:pos="1871"/>
                <w:tab w:val="left" w:pos="2268"/>
              </w:tabs>
              <w:spacing w:before="280" w:after="0"/>
              <w:ind w:left="1134" w:hanging="1134"/>
              <w:jc w:val="center"/>
              <w:outlineLvl w:val="0"/>
              <w:rPr>
                <w:b/>
              </w:rPr>
            </w:pPr>
            <w:r w:rsidRPr="005C45DF">
              <w:rPr>
                <w:b/>
              </w:rPr>
              <w:t>Codec</w:t>
            </w:r>
          </w:p>
        </w:tc>
        <w:tc>
          <w:tcPr>
            <w:tcW w:w="1963" w:type="pct"/>
            <w:gridSpan w:val="2"/>
            <w:tcBorders>
              <w:bottom w:val="single" w:sz="4" w:space="0" w:color="auto"/>
            </w:tcBorders>
            <w:vAlign w:val="center"/>
          </w:tcPr>
          <w:p w14:paraId="638C3C8E" w14:textId="77777777" w:rsidR="006D490F" w:rsidRPr="005C45DF" w:rsidRDefault="006D490F">
            <w:pPr>
              <w:keepNext/>
              <w:keepLines/>
              <w:tabs>
                <w:tab w:val="left" w:pos="1134"/>
                <w:tab w:val="left" w:pos="1871"/>
                <w:tab w:val="left" w:pos="2268"/>
              </w:tabs>
              <w:spacing w:before="280" w:after="0"/>
              <w:ind w:left="1134" w:hanging="1134"/>
              <w:jc w:val="center"/>
              <w:outlineLvl w:val="0"/>
              <w:rPr>
                <w:b/>
              </w:rPr>
            </w:pPr>
            <w:r w:rsidRPr="005C45DF">
              <w:rPr>
                <w:b/>
              </w:rPr>
              <w:t>Coding performance</w:t>
            </w:r>
          </w:p>
          <w:p w14:paraId="15FC113E" w14:textId="77777777" w:rsidR="006D490F" w:rsidRPr="005C45DF" w:rsidRDefault="006D490F">
            <w:pPr>
              <w:keepNext/>
              <w:keepLines/>
              <w:tabs>
                <w:tab w:val="left" w:pos="1134"/>
                <w:tab w:val="left" w:pos="1871"/>
                <w:tab w:val="left" w:pos="2268"/>
              </w:tabs>
              <w:spacing w:before="280" w:after="0"/>
              <w:ind w:left="1134" w:hanging="1134"/>
              <w:jc w:val="center"/>
              <w:outlineLvl w:val="0"/>
              <w:rPr>
                <w:b/>
              </w:rPr>
            </w:pPr>
            <w:r w:rsidRPr="005C45DF">
              <w:rPr>
                <w:b/>
              </w:rPr>
              <w:t>(Random-Access)</w:t>
            </w:r>
          </w:p>
        </w:tc>
        <w:tc>
          <w:tcPr>
            <w:tcW w:w="2453" w:type="pct"/>
            <w:tcBorders>
              <w:bottom w:val="single" w:sz="4" w:space="0" w:color="auto"/>
            </w:tcBorders>
            <w:vAlign w:val="center"/>
          </w:tcPr>
          <w:p w14:paraId="022E4275" w14:textId="77777777" w:rsidR="006D490F" w:rsidRPr="005C45DF" w:rsidRDefault="006D490F">
            <w:pPr>
              <w:keepNext/>
              <w:keepLines/>
              <w:tabs>
                <w:tab w:val="left" w:pos="1134"/>
                <w:tab w:val="left" w:pos="1871"/>
                <w:tab w:val="left" w:pos="2268"/>
              </w:tabs>
              <w:spacing w:before="280" w:after="0"/>
              <w:ind w:left="1134" w:hanging="1134"/>
              <w:jc w:val="center"/>
              <w:outlineLvl w:val="0"/>
              <w:rPr>
                <w:b/>
              </w:rPr>
            </w:pPr>
            <w:r w:rsidRPr="005C45DF">
              <w:rPr>
                <w:b/>
              </w:rPr>
              <w:t>Targeted bitrate</w:t>
            </w:r>
          </w:p>
          <w:p w14:paraId="43B82831" w14:textId="77777777" w:rsidR="006D490F" w:rsidRPr="005C45DF" w:rsidRDefault="006D490F">
            <w:pPr>
              <w:keepNext/>
              <w:keepLines/>
              <w:tabs>
                <w:tab w:val="left" w:pos="1134"/>
                <w:tab w:val="left" w:pos="1871"/>
                <w:tab w:val="left" w:pos="2268"/>
              </w:tabs>
              <w:spacing w:before="280" w:after="0"/>
              <w:ind w:left="1134" w:hanging="1134"/>
              <w:jc w:val="center"/>
              <w:outlineLvl w:val="0"/>
              <w:rPr>
                <w:b/>
              </w:rPr>
            </w:pPr>
            <w:r w:rsidRPr="005C45DF">
              <w:rPr>
                <w:b/>
              </w:rPr>
              <w:t>(Random Access)</w:t>
            </w:r>
          </w:p>
        </w:tc>
      </w:tr>
      <w:tr w:rsidR="00C008B6" w:rsidRPr="005C45DF" w14:paraId="6E54B161" w14:textId="77777777" w:rsidTr="00C008B6">
        <w:trPr>
          <w:trHeight w:val="113"/>
          <w:jc w:val="center"/>
        </w:trPr>
        <w:tc>
          <w:tcPr>
            <w:tcW w:w="585" w:type="pct"/>
            <w:vMerge/>
            <w:vAlign w:val="center"/>
          </w:tcPr>
          <w:p w14:paraId="6BFA3911" w14:textId="77777777" w:rsidR="006D490F" w:rsidRPr="005C45DF" w:rsidRDefault="006D490F">
            <w:pPr>
              <w:spacing w:after="0"/>
              <w:jc w:val="center"/>
              <w:rPr>
                <w:b/>
              </w:rPr>
            </w:pPr>
          </w:p>
        </w:tc>
        <w:tc>
          <w:tcPr>
            <w:tcW w:w="981" w:type="pct"/>
            <w:vAlign w:val="center"/>
          </w:tcPr>
          <w:p w14:paraId="796C347D" w14:textId="77777777" w:rsidR="006D490F" w:rsidRPr="005C45DF" w:rsidRDefault="006D490F">
            <w:pPr>
              <w:spacing w:after="0"/>
              <w:jc w:val="center"/>
              <w:rPr>
                <w:b/>
              </w:rPr>
            </w:pPr>
            <w:r w:rsidRPr="005C45DF">
              <w:rPr>
                <w:b/>
              </w:rPr>
              <w:t>Objective</w:t>
            </w:r>
          </w:p>
        </w:tc>
        <w:tc>
          <w:tcPr>
            <w:tcW w:w="981" w:type="pct"/>
            <w:vAlign w:val="center"/>
          </w:tcPr>
          <w:p w14:paraId="47268E3B" w14:textId="77777777" w:rsidR="006D490F" w:rsidRPr="005C45DF" w:rsidRDefault="006D490F">
            <w:pPr>
              <w:spacing w:after="0"/>
              <w:jc w:val="center"/>
              <w:rPr>
                <w:b/>
              </w:rPr>
            </w:pPr>
            <w:r w:rsidRPr="005C45DF">
              <w:rPr>
                <w:b/>
              </w:rPr>
              <w:t>Subjective</w:t>
            </w:r>
          </w:p>
        </w:tc>
        <w:tc>
          <w:tcPr>
            <w:tcW w:w="2453" w:type="pct"/>
          </w:tcPr>
          <w:p w14:paraId="2D2B39C9" w14:textId="77777777" w:rsidR="006D490F" w:rsidRPr="005C45DF" w:rsidRDefault="006D490F">
            <w:pPr>
              <w:spacing w:after="0"/>
              <w:jc w:val="both"/>
            </w:pPr>
          </w:p>
        </w:tc>
      </w:tr>
      <w:tr w:rsidR="00C008B6" w:rsidRPr="005C45DF" w14:paraId="69B3FEF7" w14:textId="77777777" w:rsidTr="00C008B6">
        <w:trPr>
          <w:jc w:val="center"/>
        </w:trPr>
        <w:tc>
          <w:tcPr>
            <w:tcW w:w="585" w:type="pct"/>
            <w:vAlign w:val="center"/>
          </w:tcPr>
          <w:p w14:paraId="4225BC84" w14:textId="77777777" w:rsidR="006D490F" w:rsidRPr="005C45DF" w:rsidRDefault="006D490F">
            <w:pPr>
              <w:spacing w:after="0"/>
              <w:jc w:val="center"/>
              <w:rPr>
                <w:b/>
              </w:rPr>
            </w:pPr>
            <w:r>
              <w:rPr>
                <w:b/>
              </w:rPr>
              <w:t>AVC</w:t>
            </w:r>
          </w:p>
        </w:tc>
        <w:tc>
          <w:tcPr>
            <w:tcW w:w="981" w:type="pct"/>
            <w:vAlign w:val="center"/>
          </w:tcPr>
          <w:p w14:paraId="3CBDEB8B" w14:textId="77777777" w:rsidR="006D490F" w:rsidRPr="008C7695" w:rsidRDefault="006D490F">
            <w:pPr>
              <w:spacing w:after="0"/>
            </w:pPr>
          </w:p>
        </w:tc>
        <w:tc>
          <w:tcPr>
            <w:tcW w:w="981" w:type="pct"/>
            <w:vAlign w:val="center"/>
          </w:tcPr>
          <w:p w14:paraId="5D021A4C" w14:textId="77777777" w:rsidR="006D490F" w:rsidRPr="005C45DF" w:rsidRDefault="006D490F">
            <w:pPr>
              <w:spacing w:after="0"/>
            </w:pPr>
          </w:p>
        </w:tc>
        <w:tc>
          <w:tcPr>
            <w:tcW w:w="2453" w:type="pct"/>
            <w:vAlign w:val="center"/>
          </w:tcPr>
          <w:p w14:paraId="34B7B78B" w14:textId="77777777" w:rsidR="006D490F" w:rsidRPr="00A92272" w:rsidRDefault="006D490F">
            <w:pPr>
              <w:spacing w:after="0"/>
            </w:pPr>
            <w:r w:rsidRPr="00A92272">
              <w:t>4k:</w:t>
            </w:r>
          </w:p>
          <w:p w14:paraId="0709127C" w14:textId="77777777" w:rsidR="006D490F" w:rsidRPr="00A92272" w:rsidRDefault="006D490F" w:rsidP="006D490F">
            <w:pPr>
              <w:pStyle w:val="ListParagraph"/>
              <w:numPr>
                <w:ilvl w:val="0"/>
                <w:numId w:val="21"/>
              </w:numPr>
              <w:spacing w:after="0" w:line="276" w:lineRule="auto"/>
            </w:pPr>
            <w:proofErr w:type="spellStart"/>
            <w:r w:rsidRPr="00A92272">
              <w:t>Statmux</w:t>
            </w:r>
            <w:proofErr w:type="spellEnd"/>
            <w:r w:rsidRPr="00A92272">
              <w:t xml:space="preserve">: </w:t>
            </w:r>
            <w:r>
              <w:t>20</w:t>
            </w:r>
            <w:r w:rsidRPr="00A92272">
              <w:t>-</w:t>
            </w:r>
            <w:r>
              <w:t>25</w:t>
            </w:r>
            <w:r w:rsidRPr="00A92272">
              <w:t xml:space="preserve"> Mbps</w:t>
            </w:r>
          </w:p>
          <w:p w14:paraId="0216E15D" w14:textId="77777777" w:rsidR="006D490F" w:rsidRPr="00A92272" w:rsidRDefault="006D490F" w:rsidP="006D490F">
            <w:pPr>
              <w:pStyle w:val="ListParagraph"/>
              <w:numPr>
                <w:ilvl w:val="0"/>
                <w:numId w:val="21"/>
              </w:numPr>
              <w:spacing w:after="0" w:line="276" w:lineRule="auto"/>
            </w:pPr>
            <w:r w:rsidRPr="00A92272">
              <w:t xml:space="preserve">CBR: </w:t>
            </w:r>
            <w:r>
              <w:t xml:space="preserve">35 </w:t>
            </w:r>
            <w:r w:rsidRPr="00A92272">
              <w:t>-</w:t>
            </w:r>
            <w:r>
              <w:t xml:space="preserve"> 50</w:t>
            </w:r>
            <w:r w:rsidRPr="00A92272">
              <w:t xml:space="preserve"> Mbps</w:t>
            </w:r>
          </w:p>
          <w:p w14:paraId="42D056BF" w14:textId="77777777" w:rsidR="006D490F" w:rsidRPr="00A92272" w:rsidRDefault="006D490F">
            <w:pPr>
              <w:spacing w:after="0"/>
            </w:pPr>
            <w:r w:rsidRPr="00A92272">
              <w:t xml:space="preserve">8k: </w:t>
            </w:r>
          </w:p>
          <w:p w14:paraId="4D9CAC70" w14:textId="77777777" w:rsidR="006D490F" w:rsidRPr="00A92272" w:rsidRDefault="006D490F" w:rsidP="006D490F">
            <w:pPr>
              <w:pStyle w:val="ListParagraph"/>
              <w:numPr>
                <w:ilvl w:val="0"/>
                <w:numId w:val="22"/>
              </w:numPr>
              <w:spacing w:after="0" w:line="276" w:lineRule="auto"/>
            </w:pPr>
            <w:r w:rsidRPr="00A92272">
              <w:t xml:space="preserve">CBR: </w:t>
            </w:r>
            <w:r>
              <w:t xml:space="preserve">80 </w:t>
            </w:r>
            <w:r w:rsidRPr="00A92272">
              <w:t>-</w:t>
            </w:r>
            <w:r>
              <w:t xml:space="preserve"> 100</w:t>
            </w:r>
            <w:r w:rsidRPr="00A92272">
              <w:t xml:space="preserve"> Mbps</w:t>
            </w:r>
          </w:p>
          <w:p w14:paraId="0E90275F" w14:textId="77777777" w:rsidR="006D490F" w:rsidRPr="00A92272" w:rsidRDefault="006D490F" w:rsidP="006D490F">
            <w:pPr>
              <w:pStyle w:val="ListParagraph"/>
              <w:numPr>
                <w:ilvl w:val="0"/>
                <w:numId w:val="22"/>
              </w:numPr>
              <w:spacing w:after="0" w:line="276" w:lineRule="auto"/>
            </w:pPr>
            <w:r w:rsidRPr="00A92272">
              <w:t xml:space="preserve">High quality: </w:t>
            </w:r>
            <w:r>
              <w:t xml:space="preserve">100 </w:t>
            </w:r>
            <w:r w:rsidRPr="00A92272">
              <w:t>-</w:t>
            </w:r>
            <w:r>
              <w:t xml:space="preserve"> 150</w:t>
            </w:r>
            <w:r w:rsidRPr="00A92272">
              <w:t xml:space="preserve"> Mbps</w:t>
            </w:r>
          </w:p>
          <w:p w14:paraId="4B432374" w14:textId="77777777" w:rsidR="006D490F" w:rsidRPr="009F3094" w:rsidRDefault="006D490F">
            <w:pPr>
              <w:spacing w:after="0"/>
            </w:pPr>
            <w:r w:rsidRPr="00A92272">
              <w:lastRenderedPageBreak/>
              <w:t>[</w:t>
            </w:r>
            <w:r>
              <w:t>33</w:t>
            </w:r>
            <w:r w:rsidRPr="00A92272">
              <w:t>][</w:t>
            </w:r>
            <w:r>
              <w:t>34</w:t>
            </w:r>
            <w:r w:rsidRPr="00A92272">
              <w:t>][</w:t>
            </w:r>
            <w:r>
              <w:t>35</w:t>
            </w:r>
            <w:r w:rsidRPr="00A92272">
              <w:t>]</w:t>
            </w:r>
          </w:p>
        </w:tc>
      </w:tr>
      <w:tr w:rsidR="00C008B6" w:rsidRPr="005C45DF" w14:paraId="59F2A46A" w14:textId="77777777" w:rsidTr="00C008B6">
        <w:trPr>
          <w:jc w:val="center"/>
        </w:trPr>
        <w:tc>
          <w:tcPr>
            <w:tcW w:w="585" w:type="pct"/>
            <w:vAlign w:val="center"/>
          </w:tcPr>
          <w:p w14:paraId="3949442A" w14:textId="77777777" w:rsidR="006D490F" w:rsidRPr="005C45DF" w:rsidRDefault="006D490F">
            <w:pPr>
              <w:spacing w:after="0"/>
              <w:jc w:val="center"/>
              <w:rPr>
                <w:b/>
              </w:rPr>
            </w:pPr>
            <w:r w:rsidRPr="005C45DF">
              <w:rPr>
                <w:b/>
              </w:rPr>
              <w:lastRenderedPageBreak/>
              <w:t>HEVC</w:t>
            </w:r>
          </w:p>
        </w:tc>
        <w:tc>
          <w:tcPr>
            <w:tcW w:w="981" w:type="pct"/>
            <w:vAlign w:val="center"/>
          </w:tcPr>
          <w:p w14:paraId="4AC8D174" w14:textId="77777777" w:rsidR="006D490F" w:rsidRPr="008C7695" w:rsidRDefault="006D490F">
            <w:pPr>
              <w:spacing w:after="0"/>
            </w:pPr>
            <w:r w:rsidRPr="008C7695">
              <w:t>-40% vs AVC</w:t>
            </w:r>
            <w:r w:rsidRPr="00CD6F7E">
              <w:t xml:space="preserve"> </w:t>
            </w:r>
            <w:r w:rsidRPr="00A92272">
              <w:t>[</w:t>
            </w:r>
            <w:r>
              <w:t>33</w:t>
            </w:r>
            <w:r w:rsidRPr="00A92272">
              <w:t>][</w:t>
            </w:r>
            <w:r>
              <w:t>34</w:t>
            </w:r>
            <w:r w:rsidRPr="00A92272">
              <w:t>][</w:t>
            </w:r>
            <w:r>
              <w:t>35</w:t>
            </w:r>
            <w:r w:rsidRPr="00A92272">
              <w:t>]</w:t>
            </w:r>
          </w:p>
        </w:tc>
        <w:tc>
          <w:tcPr>
            <w:tcW w:w="981" w:type="pct"/>
            <w:vAlign w:val="center"/>
          </w:tcPr>
          <w:p w14:paraId="151832F3" w14:textId="77777777" w:rsidR="006D490F" w:rsidRPr="005C45DF" w:rsidRDefault="006D490F">
            <w:pPr>
              <w:spacing w:after="0"/>
            </w:pPr>
            <w:r w:rsidRPr="005C45DF">
              <w:t>-60% vs AVC</w:t>
            </w:r>
            <w:r>
              <w:t xml:space="preserve"> </w:t>
            </w:r>
            <w:r w:rsidRPr="00A92272">
              <w:t>[</w:t>
            </w:r>
            <w:r>
              <w:t>33</w:t>
            </w:r>
            <w:r w:rsidRPr="00A92272">
              <w:t>][</w:t>
            </w:r>
            <w:r>
              <w:t>34</w:t>
            </w:r>
            <w:r w:rsidRPr="00A92272">
              <w:t>][</w:t>
            </w:r>
            <w:r>
              <w:t>35</w:t>
            </w:r>
            <w:r w:rsidRPr="00A92272">
              <w:t>]</w:t>
            </w:r>
          </w:p>
        </w:tc>
        <w:tc>
          <w:tcPr>
            <w:tcW w:w="2453" w:type="pct"/>
            <w:vAlign w:val="center"/>
          </w:tcPr>
          <w:p w14:paraId="5C6745A7" w14:textId="77777777" w:rsidR="006D490F" w:rsidRPr="00A92272" w:rsidRDefault="006D490F">
            <w:pPr>
              <w:spacing w:after="0"/>
            </w:pPr>
            <w:r w:rsidRPr="00A92272">
              <w:t>4k:</w:t>
            </w:r>
          </w:p>
          <w:p w14:paraId="00E80C69" w14:textId="77777777" w:rsidR="006D490F" w:rsidRPr="00A92272" w:rsidRDefault="006D490F" w:rsidP="006D490F">
            <w:pPr>
              <w:pStyle w:val="ListParagraph"/>
              <w:numPr>
                <w:ilvl w:val="0"/>
                <w:numId w:val="21"/>
              </w:numPr>
              <w:spacing w:after="0" w:line="276" w:lineRule="auto"/>
            </w:pPr>
            <w:proofErr w:type="spellStart"/>
            <w:r w:rsidRPr="00A92272">
              <w:t>Statmux</w:t>
            </w:r>
            <w:proofErr w:type="spellEnd"/>
            <w:r w:rsidRPr="00A92272">
              <w:t>: 10-13 Mbps</w:t>
            </w:r>
          </w:p>
          <w:p w14:paraId="6130CB78" w14:textId="77777777" w:rsidR="006D490F" w:rsidRPr="00A92272" w:rsidRDefault="006D490F" w:rsidP="006D490F">
            <w:pPr>
              <w:pStyle w:val="ListParagraph"/>
              <w:numPr>
                <w:ilvl w:val="0"/>
                <w:numId w:val="21"/>
              </w:numPr>
              <w:spacing w:after="0" w:line="276" w:lineRule="auto"/>
            </w:pPr>
            <w:r w:rsidRPr="00A92272">
              <w:t>CBR: 18-25 Mbps</w:t>
            </w:r>
          </w:p>
          <w:p w14:paraId="27FAA4B2" w14:textId="77777777" w:rsidR="006D490F" w:rsidRPr="00A92272" w:rsidRDefault="006D490F">
            <w:pPr>
              <w:spacing w:after="0"/>
            </w:pPr>
            <w:r w:rsidRPr="00A92272">
              <w:t xml:space="preserve">8k: </w:t>
            </w:r>
          </w:p>
          <w:p w14:paraId="558D0765" w14:textId="77777777" w:rsidR="006D490F" w:rsidRPr="00A92272" w:rsidRDefault="006D490F" w:rsidP="006D490F">
            <w:pPr>
              <w:pStyle w:val="ListParagraph"/>
              <w:numPr>
                <w:ilvl w:val="0"/>
                <w:numId w:val="22"/>
              </w:numPr>
              <w:spacing w:after="0" w:line="276" w:lineRule="auto"/>
            </w:pPr>
            <w:r w:rsidRPr="00A92272">
              <w:t>CBR: 40-56 Mbps</w:t>
            </w:r>
          </w:p>
          <w:p w14:paraId="1E619984" w14:textId="77777777" w:rsidR="006D490F" w:rsidRPr="00A92272" w:rsidRDefault="006D490F" w:rsidP="006D490F">
            <w:pPr>
              <w:pStyle w:val="ListParagraph"/>
              <w:numPr>
                <w:ilvl w:val="0"/>
                <w:numId w:val="22"/>
              </w:numPr>
              <w:spacing w:after="0" w:line="276" w:lineRule="auto"/>
            </w:pPr>
            <w:r w:rsidRPr="00A92272">
              <w:t>High quality: 80-90 Mbps</w:t>
            </w:r>
          </w:p>
          <w:p w14:paraId="214B1F0B" w14:textId="77777777" w:rsidR="006D490F" w:rsidRPr="00A15884" w:rsidRDefault="006D490F">
            <w:pPr>
              <w:spacing w:line="276" w:lineRule="auto"/>
            </w:pPr>
            <w:r w:rsidRPr="00A92272">
              <w:t>[</w:t>
            </w:r>
            <w:r>
              <w:t>33</w:t>
            </w:r>
            <w:r w:rsidRPr="00A92272">
              <w:t>][</w:t>
            </w:r>
            <w:r>
              <w:t>34</w:t>
            </w:r>
            <w:r w:rsidRPr="00A92272">
              <w:t>][</w:t>
            </w:r>
            <w:r>
              <w:t>35</w:t>
            </w:r>
            <w:r w:rsidRPr="00A92272">
              <w:t>]</w:t>
            </w:r>
          </w:p>
        </w:tc>
      </w:tr>
    </w:tbl>
    <w:p w14:paraId="4569197D" w14:textId="77777777" w:rsidR="008832FC" w:rsidRDefault="008832FC" w:rsidP="007B37C2">
      <w:pPr>
        <w:jc w:val="both"/>
        <w:rPr>
          <w:lang w:val="en-US"/>
        </w:rPr>
      </w:pPr>
    </w:p>
    <w:p w14:paraId="0F480E0F" w14:textId="7E23FB35" w:rsidR="00D6435B" w:rsidRDefault="007C484D" w:rsidP="007B37C2">
      <w:pPr>
        <w:jc w:val="both"/>
        <w:rPr>
          <w:lang w:val="en-US"/>
        </w:rPr>
      </w:pPr>
      <w:r>
        <w:rPr>
          <w:lang w:val="en-US"/>
        </w:rPr>
        <w:t xml:space="preserve">By </w:t>
      </w:r>
      <w:r w:rsidR="00017F6C">
        <w:rPr>
          <w:lang w:val="en-US"/>
        </w:rPr>
        <w:t>looking at</w:t>
      </w:r>
      <w:r>
        <w:rPr>
          <w:lang w:val="en-US"/>
        </w:rPr>
        <w:t xml:space="preserve"> the</w:t>
      </w:r>
      <w:r w:rsidR="001D571F">
        <w:rPr>
          <w:lang w:val="en-US"/>
        </w:rPr>
        <w:t xml:space="preserve"> frame rate</w:t>
      </w:r>
      <w:r>
        <w:rPr>
          <w:lang w:val="en-US"/>
        </w:rPr>
        <w:t xml:space="preserve"> values</w:t>
      </w:r>
      <w:r w:rsidR="001D571F">
        <w:rPr>
          <w:lang w:val="en-US"/>
        </w:rPr>
        <w:t xml:space="preserve">, the </w:t>
      </w:r>
      <w:r>
        <w:rPr>
          <w:lang w:val="en-US"/>
        </w:rPr>
        <w:t xml:space="preserve">most </w:t>
      </w:r>
      <w:r w:rsidR="001D571F">
        <w:rPr>
          <w:lang w:val="en-US"/>
        </w:rPr>
        <w:t xml:space="preserve">common </w:t>
      </w:r>
      <w:r w:rsidR="004E0477">
        <w:rPr>
          <w:lang w:val="en-US"/>
        </w:rPr>
        <w:t>are 24, 25, 30, 50 ,60, 90, 120, 144 and 240</w:t>
      </w:r>
      <w:r w:rsidR="0077573F">
        <w:rPr>
          <w:lang w:val="en-US"/>
        </w:rPr>
        <w:t xml:space="preserve">. </w:t>
      </w:r>
    </w:p>
    <w:p w14:paraId="72E97101" w14:textId="2C36578F" w:rsidR="003405E6" w:rsidRDefault="008832FC" w:rsidP="007B37C2">
      <w:pPr>
        <w:jc w:val="both"/>
        <w:rPr>
          <w:lang w:val="en-US"/>
        </w:rPr>
      </w:pPr>
      <w:r>
        <w:rPr>
          <w:lang w:val="en-US"/>
        </w:rPr>
        <w:t xml:space="preserve">In </w:t>
      </w:r>
      <w:r w:rsidR="00165C74">
        <w:rPr>
          <w:lang w:val="en-US"/>
        </w:rPr>
        <w:t>TS 38.838</w:t>
      </w:r>
      <w:r w:rsidR="00BF149D">
        <w:rPr>
          <w:lang w:val="en-US"/>
        </w:rPr>
        <w:t xml:space="preserve"> [2]</w:t>
      </w:r>
      <w:r w:rsidR="00165C74">
        <w:rPr>
          <w:lang w:val="en-US"/>
        </w:rPr>
        <w:t xml:space="preserve">, </w:t>
      </w:r>
      <w:r w:rsidR="005A520F">
        <w:rPr>
          <w:lang w:val="en-US"/>
        </w:rPr>
        <w:t xml:space="preserve">it is defined that the </w:t>
      </w:r>
      <w:r w:rsidR="00165C74">
        <w:rPr>
          <w:lang w:val="en-US"/>
        </w:rPr>
        <w:t>XR video traffic follows a truncated gaussian distribution</w:t>
      </w:r>
      <w:r w:rsidR="005A520F">
        <w:rPr>
          <w:lang w:val="en-US"/>
        </w:rPr>
        <w:t xml:space="preserve">. </w:t>
      </w:r>
      <w:r w:rsidR="003405E6">
        <w:rPr>
          <w:lang w:val="en-US"/>
        </w:rPr>
        <w:t>Figure 1 shows the truncated gaussian distribution of all possible combinations of bit rate and frame rate.</w:t>
      </w:r>
    </w:p>
    <w:p w14:paraId="2DD91E92" w14:textId="6FAF06BC" w:rsidR="008832FC" w:rsidRDefault="00952D24" w:rsidP="005843A4">
      <w:pPr>
        <w:jc w:val="center"/>
        <w:rPr>
          <w:lang w:val="en-US"/>
        </w:rPr>
      </w:pPr>
      <w:r w:rsidRPr="00952D24">
        <w:rPr>
          <w:noProof/>
          <w:lang w:val="en-US"/>
        </w:rPr>
        <w:drawing>
          <wp:inline distT="0" distB="0" distL="0" distR="0" wp14:anchorId="5F217AFF" wp14:editId="0C8837B3">
            <wp:extent cx="5097321" cy="4320000"/>
            <wp:effectExtent l="0" t="0" r="825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13">
                      <a:extLst>
                        <a:ext uri="{28A0092B-C50C-407E-A947-70E740481C1C}">
                          <a14:useLocalDpi xmlns:a14="http://schemas.microsoft.com/office/drawing/2010/main" val="0"/>
                        </a:ext>
                      </a:extLst>
                    </a:blip>
                    <a:srcRect l="9356" r="8167"/>
                    <a:stretch/>
                  </pic:blipFill>
                  <pic:spPr bwMode="auto">
                    <a:xfrm>
                      <a:off x="0" y="0"/>
                      <a:ext cx="5097321" cy="4320000"/>
                    </a:xfrm>
                    <a:prstGeom prst="rect">
                      <a:avLst/>
                    </a:prstGeom>
                    <a:noFill/>
                    <a:ln>
                      <a:noFill/>
                    </a:ln>
                    <a:extLst>
                      <a:ext uri="{53640926-AAD7-44D8-BBD7-CCE9431645EC}">
                        <a14:shadowObscured xmlns:a14="http://schemas.microsoft.com/office/drawing/2010/main"/>
                      </a:ext>
                    </a:extLst>
                  </pic:spPr>
                </pic:pic>
              </a:graphicData>
            </a:graphic>
          </wp:inline>
        </w:drawing>
      </w:r>
    </w:p>
    <w:p w14:paraId="5235296F" w14:textId="214223E7" w:rsidR="00067386" w:rsidRDefault="005843A4" w:rsidP="005843A4">
      <w:pPr>
        <w:jc w:val="center"/>
        <w:rPr>
          <w:b/>
          <w:lang w:val="en-US"/>
        </w:rPr>
      </w:pPr>
      <w:r>
        <w:rPr>
          <w:b/>
          <w:lang w:val="en-US"/>
        </w:rPr>
        <w:t>Figure</w:t>
      </w:r>
      <w:r w:rsidR="00E7498B">
        <w:rPr>
          <w:b/>
          <w:lang w:val="en-US"/>
        </w:rPr>
        <w:t xml:space="preserve"> </w:t>
      </w:r>
      <w:r>
        <w:rPr>
          <w:b/>
          <w:lang w:val="en-US"/>
        </w:rPr>
        <w:t xml:space="preserve">1: Video size truncated </w:t>
      </w:r>
      <w:r w:rsidR="004F7774">
        <w:rPr>
          <w:b/>
          <w:lang w:val="en-US"/>
        </w:rPr>
        <w:t>Gaussian</w:t>
      </w:r>
      <w:r>
        <w:rPr>
          <w:b/>
          <w:lang w:val="en-US"/>
        </w:rPr>
        <w:t xml:space="preserve"> </w:t>
      </w:r>
      <w:r w:rsidR="004F7774">
        <w:rPr>
          <w:b/>
          <w:lang w:val="en-US"/>
        </w:rPr>
        <w:t>distribution for each combination of</w:t>
      </w:r>
      <w:r w:rsidR="00CF2054">
        <w:rPr>
          <w:b/>
          <w:lang w:val="en-US"/>
        </w:rPr>
        <w:t xml:space="preserve"> bit rate and frame rate</w:t>
      </w:r>
    </w:p>
    <w:p w14:paraId="3AD0F04A" w14:textId="464E5E8E" w:rsidR="00067386" w:rsidRDefault="00722B0E" w:rsidP="007B37C2">
      <w:pPr>
        <w:jc w:val="both"/>
        <w:rPr>
          <w:bCs/>
          <w:lang w:val="en-US"/>
        </w:rPr>
      </w:pPr>
      <w:r>
        <w:rPr>
          <w:bCs/>
          <w:lang w:val="en-US"/>
        </w:rPr>
        <w:t>Based on the previous analysis, t</w:t>
      </w:r>
      <w:r w:rsidR="00DE6618">
        <w:rPr>
          <w:bCs/>
          <w:lang w:val="en-US"/>
        </w:rPr>
        <w:t xml:space="preserve">he minimum value </w:t>
      </w:r>
      <w:proofErr w:type="spellStart"/>
      <w:r w:rsidR="00DE6618" w:rsidRPr="001C716A">
        <w:rPr>
          <w:b/>
          <w:lang w:val="en-US"/>
        </w:rPr>
        <w:t>B</w:t>
      </w:r>
      <w:r w:rsidR="00DE6618" w:rsidRPr="001C716A">
        <w:rPr>
          <w:b/>
          <w:vertAlign w:val="subscript"/>
          <w:lang w:val="en-US"/>
        </w:rPr>
        <w:t>min</w:t>
      </w:r>
      <w:proofErr w:type="spellEnd"/>
      <w:r w:rsidR="00DE6618">
        <w:rPr>
          <w:bCs/>
          <w:lang w:val="en-US"/>
        </w:rPr>
        <w:t xml:space="preserve"> </w:t>
      </w:r>
      <w:r w:rsidR="00FE7D6C">
        <w:rPr>
          <w:bCs/>
          <w:lang w:val="en-US"/>
        </w:rPr>
        <w:t xml:space="preserve">corresponds to </w:t>
      </w:r>
      <w:r w:rsidR="00020928">
        <w:rPr>
          <w:bCs/>
          <w:lang w:val="en-US"/>
        </w:rPr>
        <w:t xml:space="preserve">minimum value of the truncated Gaussian distribution of </w:t>
      </w:r>
      <w:r w:rsidR="00FE7D6C">
        <w:rPr>
          <w:bCs/>
          <w:lang w:val="en-US"/>
        </w:rPr>
        <w:t xml:space="preserve">the combination of bit rate </w:t>
      </w:r>
      <w:r w:rsidR="001153C2">
        <w:rPr>
          <w:bCs/>
          <w:lang w:val="en-US"/>
        </w:rPr>
        <w:t>and frame rate values</w:t>
      </w:r>
      <w:r w:rsidR="00FE7D6C">
        <w:rPr>
          <w:bCs/>
          <w:lang w:val="en-US"/>
        </w:rPr>
        <w:t xml:space="preserve"> of </w:t>
      </w:r>
      <w:r w:rsidR="001153C2">
        <w:rPr>
          <w:bCs/>
          <w:lang w:val="en-US"/>
        </w:rPr>
        <w:t xml:space="preserve">10 Mbps and </w:t>
      </w:r>
      <w:r w:rsidR="001927AE">
        <w:rPr>
          <w:bCs/>
          <w:lang w:val="en-US"/>
        </w:rPr>
        <w:t>240 fps, respectively</w:t>
      </w:r>
      <w:r w:rsidR="00DD408E">
        <w:rPr>
          <w:bCs/>
          <w:lang w:val="en-US"/>
        </w:rPr>
        <w:t>. It is obtained as follows:</w:t>
      </w:r>
    </w:p>
    <w:p w14:paraId="105FFA3A" w14:textId="500CCECB" w:rsidR="00DD408E" w:rsidRDefault="00E36A08" w:rsidP="007B37C2">
      <w:pPr>
        <w:jc w:val="both"/>
        <w:rPr>
          <w:bCs/>
          <w:lang w:val="en-US"/>
        </w:rPr>
      </w:pPr>
      <m:oMathPara>
        <m:oMath>
          <m:sSub>
            <m:sSubPr>
              <m:ctrlPr>
                <w:rPr>
                  <w:rFonts w:ascii="Cambria Math" w:hAnsi="Cambria Math"/>
                  <w:bCs/>
                  <w:i/>
                  <w:lang w:val="en-US"/>
                </w:rPr>
              </m:ctrlPr>
            </m:sSubPr>
            <m:e>
              <m:r>
                <w:rPr>
                  <w:rFonts w:ascii="Cambria Math" w:hAnsi="Cambria Math"/>
                  <w:lang w:val="en-US"/>
                </w:rPr>
                <m:t>B</m:t>
              </m:r>
            </m:e>
            <m:sub>
              <m:r>
                <w:rPr>
                  <w:rFonts w:ascii="Cambria Math" w:hAnsi="Cambria Math"/>
                  <w:lang w:val="en-US"/>
                </w:rPr>
                <m:t>min</m:t>
              </m:r>
            </m:sub>
          </m:sSub>
          <m:r>
            <w:rPr>
              <w:rFonts w:ascii="Cambria Math" w:hAnsi="Cambria Math"/>
              <w:lang w:val="en-US"/>
            </w:rPr>
            <m:t>=0.5×10×</m:t>
          </m:r>
          <m:sSup>
            <m:sSupPr>
              <m:ctrlPr>
                <w:rPr>
                  <w:rFonts w:ascii="Cambria Math" w:hAnsi="Cambria Math"/>
                  <w:bCs/>
                  <w:i/>
                  <w:lang w:val="en-US"/>
                </w:rPr>
              </m:ctrlPr>
            </m:sSupPr>
            <m:e>
              <m:r>
                <w:rPr>
                  <w:rFonts w:ascii="Cambria Math" w:hAnsi="Cambria Math"/>
                  <w:lang w:val="en-US"/>
                </w:rPr>
                <m:t>10</m:t>
              </m:r>
            </m:e>
            <m:sup>
              <m:r>
                <w:rPr>
                  <w:rFonts w:ascii="Cambria Math" w:hAnsi="Cambria Math"/>
                  <w:lang w:val="en-US"/>
                </w:rPr>
                <m:t>6</m:t>
              </m:r>
            </m:sup>
          </m:sSup>
          <m:r>
            <w:rPr>
              <w:rFonts w:ascii="Cambria Math" w:hAnsi="Cambria Math"/>
              <w:lang w:val="en-US"/>
            </w:rPr>
            <m:t>/8/240=2642</m:t>
          </m:r>
          <m:r>
            <w:rPr>
              <w:rFonts w:ascii="Cambria Math" w:hAnsi="Cambria Math"/>
              <w:lang w:val="en-US"/>
            </w:rPr>
            <m:t>B</m:t>
          </m:r>
        </m:oMath>
      </m:oMathPara>
    </w:p>
    <w:p w14:paraId="6DB78414" w14:textId="3FFA411F" w:rsidR="000A2F54" w:rsidRDefault="001C716A" w:rsidP="000A2F54">
      <w:pPr>
        <w:jc w:val="both"/>
        <w:rPr>
          <w:bCs/>
          <w:lang w:val="en-US"/>
        </w:rPr>
      </w:pPr>
      <w:r>
        <w:rPr>
          <w:bCs/>
          <w:lang w:val="en-US"/>
        </w:rPr>
        <w:t xml:space="preserve">On the contrary, the maximum value </w:t>
      </w:r>
      <w:proofErr w:type="spellStart"/>
      <w:r w:rsidRPr="001C716A">
        <w:rPr>
          <w:b/>
          <w:lang w:val="en-US"/>
        </w:rPr>
        <w:t>B</w:t>
      </w:r>
      <w:r w:rsidRPr="001C716A">
        <w:rPr>
          <w:b/>
          <w:vertAlign w:val="subscript"/>
          <w:lang w:val="en-US"/>
        </w:rPr>
        <w:t>m</w:t>
      </w:r>
      <w:r>
        <w:rPr>
          <w:b/>
          <w:vertAlign w:val="subscript"/>
          <w:lang w:val="en-US"/>
        </w:rPr>
        <w:t>ax</w:t>
      </w:r>
      <w:proofErr w:type="spellEnd"/>
      <w:r w:rsidR="000A2F54">
        <w:rPr>
          <w:b/>
          <w:vertAlign w:val="subscript"/>
          <w:lang w:val="en-US"/>
        </w:rPr>
        <w:t xml:space="preserve"> </w:t>
      </w:r>
      <w:r w:rsidR="000A2F54">
        <w:rPr>
          <w:bCs/>
          <w:lang w:val="en-US"/>
        </w:rPr>
        <w:t>corresponds to maximum value of the truncated Gaussian distribution of the combination of bit rate and frame rate values of 1</w:t>
      </w:r>
      <w:r w:rsidR="00643128">
        <w:rPr>
          <w:bCs/>
          <w:lang w:val="en-US"/>
        </w:rPr>
        <w:t>5</w:t>
      </w:r>
      <w:r w:rsidR="000A2F54">
        <w:rPr>
          <w:bCs/>
          <w:lang w:val="en-US"/>
        </w:rPr>
        <w:t>0 Mbps and 24 fps, respectively. It is obtained as follows:</w:t>
      </w:r>
    </w:p>
    <w:p w14:paraId="3452F139" w14:textId="7296875F" w:rsidR="000A2F54" w:rsidRDefault="00E36A08" w:rsidP="000A2F54">
      <w:pPr>
        <w:jc w:val="both"/>
        <w:rPr>
          <w:bCs/>
          <w:lang w:val="en-US"/>
        </w:rPr>
      </w:pPr>
      <m:oMathPara>
        <m:oMath>
          <m:sSub>
            <m:sSubPr>
              <m:ctrlPr>
                <w:rPr>
                  <w:rFonts w:ascii="Cambria Math" w:hAnsi="Cambria Math"/>
                  <w:bCs/>
                  <w:i/>
                  <w:lang w:val="en-US"/>
                </w:rPr>
              </m:ctrlPr>
            </m:sSubPr>
            <m:e>
              <m:r>
                <w:rPr>
                  <w:rFonts w:ascii="Cambria Math" w:hAnsi="Cambria Math"/>
                  <w:lang w:val="en-US"/>
                </w:rPr>
                <m:t>B</m:t>
              </m:r>
            </m:e>
            <m:sub>
              <m:r>
                <w:rPr>
                  <w:rFonts w:ascii="Cambria Math" w:hAnsi="Cambria Math"/>
                  <w:lang w:val="en-US"/>
                </w:rPr>
                <m:t>max</m:t>
              </m:r>
            </m:sub>
          </m:sSub>
          <m:r>
            <w:rPr>
              <w:rFonts w:ascii="Cambria Math" w:hAnsi="Cambria Math"/>
              <w:lang w:val="en-US"/>
            </w:rPr>
            <m:t>=1.5×150×</m:t>
          </m:r>
          <m:sSup>
            <m:sSupPr>
              <m:ctrlPr>
                <w:rPr>
                  <w:rFonts w:ascii="Cambria Math" w:hAnsi="Cambria Math"/>
                  <w:bCs/>
                  <w:i/>
                  <w:lang w:val="en-US"/>
                </w:rPr>
              </m:ctrlPr>
            </m:sSupPr>
            <m:e>
              <m:r>
                <w:rPr>
                  <w:rFonts w:ascii="Cambria Math" w:hAnsi="Cambria Math"/>
                  <w:lang w:val="en-US"/>
                </w:rPr>
                <m:t>10</m:t>
              </m:r>
            </m:e>
            <m:sup>
              <m:r>
                <w:rPr>
                  <w:rFonts w:ascii="Cambria Math" w:hAnsi="Cambria Math"/>
                  <w:lang w:val="en-US"/>
                </w:rPr>
                <m:t>6</m:t>
              </m:r>
            </m:sup>
          </m:sSup>
          <m:r>
            <w:rPr>
              <w:rFonts w:ascii="Cambria Math" w:hAnsi="Cambria Math"/>
              <w:lang w:val="en-US"/>
            </w:rPr>
            <m:t>/8/24=1171875</m:t>
          </m:r>
          <m:r>
            <w:rPr>
              <w:rFonts w:ascii="Cambria Math" w:hAnsi="Cambria Math"/>
              <w:lang w:val="en-US"/>
            </w:rPr>
            <m:t>B</m:t>
          </m:r>
        </m:oMath>
      </m:oMathPara>
    </w:p>
    <w:p w14:paraId="38742055" w14:textId="1C800DFF" w:rsidR="00DE6618" w:rsidRDefault="00661136" w:rsidP="007B37C2">
      <w:pPr>
        <w:jc w:val="both"/>
        <w:rPr>
          <w:bCs/>
          <w:lang w:val="en-US"/>
        </w:rPr>
      </w:pPr>
      <w:r>
        <w:rPr>
          <w:bCs/>
          <w:lang w:val="en-US"/>
        </w:rPr>
        <w:t>Within t</w:t>
      </w:r>
      <w:r w:rsidR="00DE5470">
        <w:rPr>
          <w:bCs/>
          <w:lang w:val="en-US"/>
        </w:rPr>
        <w:t xml:space="preserve">he options to </w:t>
      </w:r>
      <w:r w:rsidR="00357B0C">
        <w:rPr>
          <w:bCs/>
          <w:lang w:val="en-US"/>
        </w:rPr>
        <w:t>determine the 256 code points</w:t>
      </w:r>
      <w:r w:rsidR="000F1978">
        <w:rPr>
          <w:bCs/>
          <w:lang w:val="en-US"/>
        </w:rPr>
        <w:t>,</w:t>
      </w:r>
      <w:r w:rsidR="00357B0C">
        <w:rPr>
          <w:bCs/>
          <w:lang w:val="en-US"/>
        </w:rPr>
        <w:t xml:space="preserve"> we </w:t>
      </w:r>
      <w:r w:rsidR="002A6D67">
        <w:rPr>
          <w:bCs/>
          <w:lang w:val="en-US"/>
        </w:rPr>
        <w:t xml:space="preserve">analyzed </w:t>
      </w:r>
      <w:r w:rsidR="00AD0AC3">
        <w:rPr>
          <w:bCs/>
          <w:lang w:val="en-US"/>
        </w:rPr>
        <w:t xml:space="preserve">the quantization error with linear and exponential </w:t>
      </w:r>
      <w:r w:rsidR="002A6D67">
        <w:rPr>
          <w:bCs/>
          <w:lang w:val="en-US"/>
        </w:rPr>
        <w:t>distributions</w:t>
      </w:r>
      <w:r w:rsidR="0052225E">
        <w:rPr>
          <w:bCs/>
          <w:lang w:val="en-US"/>
        </w:rPr>
        <w:t>:</w:t>
      </w:r>
    </w:p>
    <w:p w14:paraId="5838B4F3" w14:textId="08CB02F6" w:rsidR="0052225E" w:rsidRDefault="0052225E" w:rsidP="0052225E">
      <w:pPr>
        <w:pStyle w:val="ListParagraph"/>
        <w:numPr>
          <w:ilvl w:val="0"/>
          <w:numId w:val="23"/>
        </w:numPr>
        <w:jc w:val="both"/>
        <w:rPr>
          <w:bCs/>
          <w:lang w:val="en-US"/>
        </w:rPr>
      </w:pPr>
      <w:r>
        <w:rPr>
          <w:bCs/>
          <w:lang w:val="en-US"/>
        </w:rPr>
        <w:t>Linear</w:t>
      </w:r>
      <w:r w:rsidR="008056FF">
        <w:rPr>
          <w:bCs/>
          <w:lang w:val="en-US"/>
        </w:rPr>
        <w:t xml:space="preserve"> function</w:t>
      </w:r>
    </w:p>
    <w:p w14:paraId="044CF643" w14:textId="572CEFF2" w:rsidR="00412B16" w:rsidRPr="00F47C4C" w:rsidRDefault="008056FF" w:rsidP="006C385A">
      <w:pPr>
        <w:pStyle w:val="ListParagraph"/>
        <w:numPr>
          <w:ilvl w:val="0"/>
          <w:numId w:val="23"/>
        </w:numPr>
        <w:jc w:val="both"/>
        <w:rPr>
          <w:bCs/>
          <w:lang w:val="en-US"/>
        </w:rPr>
      </w:pPr>
      <w:r w:rsidRPr="00F47C4C">
        <w:rPr>
          <w:bCs/>
          <w:lang w:val="en-US"/>
        </w:rPr>
        <w:lastRenderedPageBreak/>
        <w:t>Exponential function (same as legacy)</w:t>
      </w:r>
    </w:p>
    <w:p w14:paraId="6CB77F91" w14:textId="0437E398" w:rsidR="00C60000" w:rsidRDefault="0094780B" w:rsidP="0094780B">
      <w:pPr>
        <w:jc w:val="both"/>
        <w:rPr>
          <w:bCs/>
          <w:lang w:val="en-US"/>
        </w:rPr>
      </w:pPr>
      <w:r>
        <w:rPr>
          <w:bCs/>
          <w:lang w:val="en-US"/>
        </w:rPr>
        <w:t xml:space="preserve">To evaluate how </w:t>
      </w:r>
      <w:r w:rsidR="00697541">
        <w:rPr>
          <w:bCs/>
          <w:lang w:val="en-US"/>
        </w:rPr>
        <w:t xml:space="preserve">the </w:t>
      </w:r>
      <w:r w:rsidR="004664B3">
        <w:rPr>
          <w:bCs/>
          <w:lang w:val="en-US"/>
        </w:rPr>
        <w:t>different options perform</w:t>
      </w:r>
      <w:r w:rsidR="00F54714">
        <w:rPr>
          <w:bCs/>
          <w:lang w:val="en-US"/>
        </w:rPr>
        <w:t xml:space="preserve">, </w:t>
      </w:r>
      <w:r w:rsidR="002A2617">
        <w:rPr>
          <w:bCs/>
          <w:lang w:val="en-US"/>
        </w:rPr>
        <w:t>we determine</w:t>
      </w:r>
      <w:r w:rsidR="00A72BA4">
        <w:rPr>
          <w:bCs/>
          <w:lang w:val="en-US"/>
        </w:rPr>
        <w:t>d the maximum quantization error</w:t>
      </w:r>
      <w:r w:rsidR="0087125B">
        <w:rPr>
          <w:bCs/>
          <w:lang w:val="en-US"/>
        </w:rPr>
        <w:t xml:space="preserve"> (</w:t>
      </w:r>
      <m:oMath>
        <m:sSub>
          <m:sSubPr>
            <m:ctrlPr>
              <w:rPr>
                <w:rFonts w:ascii="Cambria Math" w:hAnsi="Cambria Math"/>
                <w:bCs/>
                <w:i/>
                <w:lang w:val="en-US"/>
              </w:rPr>
            </m:ctrlPr>
          </m:sSubPr>
          <m:e>
            <m:r>
              <w:rPr>
                <w:rFonts w:ascii="Cambria Math" w:hAnsi="Cambria Math"/>
                <w:lang w:val="en-US"/>
              </w:rPr>
              <m:t>QE</m:t>
            </m:r>
          </m:e>
          <m:sub>
            <m:r>
              <w:rPr>
                <w:rFonts w:ascii="Cambria Math" w:hAnsi="Cambria Math"/>
                <w:lang w:val="en-US"/>
              </w:rPr>
              <m:t>max</m:t>
            </m:r>
          </m:sub>
        </m:sSub>
      </m:oMath>
      <w:r w:rsidR="0087125B">
        <w:rPr>
          <w:bCs/>
          <w:lang w:val="en-US"/>
        </w:rPr>
        <w:t>)</w:t>
      </w:r>
      <w:r w:rsidR="00620149">
        <w:rPr>
          <w:bCs/>
          <w:lang w:val="en-US"/>
        </w:rPr>
        <w:t>, as in</w:t>
      </w:r>
      <w:r w:rsidR="00D319EB">
        <w:rPr>
          <w:bCs/>
          <w:lang w:val="en-US"/>
        </w:rPr>
        <w:t xml:space="preserve"> [3],</w:t>
      </w:r>
      <w:r w:rsidR="00A72BA4">
        <w:rPr>
          <w:bCs/>
          <w:lang w:val="en-US"/>
        </w:rPr>
        <w:t xml:space="preserve"> </w:t>
      </w:r>
      <w:r w:rsidR="00D319EB">
        <w:rPr>
          <w:bCs/>
          <w:lang w:val="en-US"/>
        </w:rPr>
        <w:t>for</w:t>
      </w:r>
      <w:r w:rsidR="00A72BA4">
        <w:rPr>
          <w:bCs/>
          <w:lang w:val="en-US"/>
        </w:rPr>
        <w:t xml:space="preserve"> each of the </w:t>
      </w:r>
      <w:r w:rsidR="0084658D">
        <w:rPr>
          <w:bCs/>
          <w:lang w:val="en-US"/>
        </w:rPr>
        <w:t>2</w:t>
      </w:r>
      <w:r w:rsidR="00C60000">
        <w:rPr>
          <w:bCs/>
          <w:lang w:val="en-US"/>
        </w:rPr>
        <w:t>55 code points</w:t>
      </w:r>
      <w:r w:rsidR="00956F42">
        <w:rPr>
          <w:bCs/>
          <w:lang w:val="en-US"/>
        </w:rPr>
        <w:t>,</w:t>
      </w:r>
      <w:r w:rsidR="00C60000">
        <w:rPr>
          <w:bCs/>
          <w:lang w:val="en-US"/>
        </w:rPr>
        <w:t xml:space="preserve"> as follows:</w:t>
      </w:r>
    </w:p>
    <w:p w14:paraId="347D0FA4" w14:textId="7F73D5EB" w:rsidR="00C60000" w:rsidRDefault="00E36A08" w:rsidP="00AA40BB">
      <w:pPr>
        <w:jc w:val="center"/>
        <w:rPr>
          <w:bCs/>
          <w:lang w:val="en-US"/>
        </w:rPr>
      </w:pPr>
      <m:oMathPara>
        <m:oMath>
          <m:sSub>
            <m:sSubPr>
              <m:ctrlPr>
                <w:rPr>
                  <w:rFonts w:ascii="Cambria Math" w:hAnsi="Cambria Math"/>
                  <w:bCs/>
                  <w:i/>
                  <w:lang w:val="en-US"/>
                </w:rPr>
              </m:ctrlPr>
            </m:sSubPr>
            <m:e>
              <m:sSub>
                <m:sSubPr>
                  <m:ctrlPr>
                    <w:rPr>
                      <w:rFonts w:ascii="Cambria Math" w:hAnsi="Cambria Math"/>
                      <w:bCs/>
                      <w:i/>
                      <w:lang w:val="en-US"/>
                    </w:rPr>
                  </m:ctrlPr>
                </m:sSubPr>
                <m:e>
                  <m:r>
                    <w:rPr>
                      <w:rFonts w:ascii="Cambria Math" w:hAnsi="Cambria Math"/>
                      <w:lang w:val="en-US"/>
                    </w:rPr>
                    <m:t>QE</m:t>
                  </m:r>
                </m:e>
                <m:sub>
                  <m:r>
                    <w:rPr>
                      <w:rFonts w:ascii="Cambria Math" w:hAnsi="Cambria Math"/>
                      <w:lang w:val="en-US"/>
                    </w:rPr>
                    <m:t>max</m:t>
                  </m:r>
                </m:sub>
              </m:sSub>
            </m:e>
            <m:sub>
              <m:r>
                <w:rPr>
                  <w:rFonts w:ascii="Cambria Math" w:hAnsi="Cambria Math"/>
                  <w:lang w:val="en-US"/>
                </w:rPr>
                <m:t>n</m:t>
              </m:r>
            </m:sub>
          </m:sSub>
          <m:r>
            <w:rPr>
              <w:rFonts w:ascii="Cambria Math" w:hAnsi="Cambria Math"/>
              <w:lang w:val="en-US"/>
            </w:rPr>
            <m:t>%=</m:t>
          </m:r>
          <m:d>
            <m:dPr>
              <m:ctrlPr>
                <w:rPr>
                  <w:rFonts w:ascii="Cambria Math" w:hAnsi="Cambria Math"/>
                  <w:bCs/>
                  <w:i/>
                  <w:lang w:val="en-US"/>
                </w:rPr>
              </m:ctrlPr>
            </m:dPr>
            <m:e>
              <m:f>
                <m:fPr>
                  <m:ctrlPr>
                    <w:rPr>
                      <w:rFonts w:ascii="Cambria Math" w:hAnsi="Cambria Math"/>
                      <w:bCs/>
                      <w:i/>
                      <w:lang w:val="en-US"/>
                    </w:rPr>
                  </m:ctrlPr>
                </m:fPr>
                <m:num>
                  <m:sSub>
                    <m:sSubPr>
                      <m:ctrlPr>
                        <w:rPr>
                          <w:rFonts w:ascii="Cambria Math" w:hAnsi="Cambria Math"/>
                          <w:bCs/>
                          <w:i/>
                          <w:lang w:val="en-US"/>
                        </w:rPr>
                      </m:ctrlPr>
                    </m:sSubPr>
                    <m:e>
                      <m:r>
                        <w:rPr>
                          <w:rFonts w:ascii="Cambria Math" w:hAnsi="Cambria Math"/>
                          <w:lang w:val="en-US"/>
                        </w:rPr>
                        <m:t>BS</m:t>
                      </m:r>
                    </m:e>
                    <m:sub>
                      <m:r>
                        <w:rPr>
                          <w:rFonts w:ascii="Cambria Math" w:hAnsi="Cambria Math"/>
                          <w:lang w:val="en-US"/>
                        </w:rPr>
                        <m:t>n</m:t>
                      </m:r>
                      <m:r>
                        <w:rPr>
                          <w:rFonts w:ascii="Cambria Math" w:hAnsi="Cambria Math"/>
                          <w:lang w:val="en-US"/>
                        </w:rPr>
                        <m:t>+1</m:t>
                      </m:r>
                    </m:sub>
                  </m:sSub>
                  <m:r>
                    <w:rPr>
                      <w:rFonts w:ascii="Cambria Math" w:hAnsi="Cambria Math"/>
                      <w:lang w:val="en-US"/>
                    </w:rPr>
                    <m:t>-</m:t>
                  </m:r>
                  <m:sSub>
                    <m:sSubPr>
                      <m:ctrlPr>
                        <w:rPr>
                          <w:rFonts w:ascii="Cambria Math" w:hAnsi="Cambria Math"/>
                          <w:bCs/>
                          <w:i/>
                          <w:lang w:val="en-US"/>
                        </w:rPr>
                      </m:ctrlPr>
                    </m:sSubPr>
                    <m:e>
                      <m:r>
                        <w:rPr>
                          <w:rFonts w:ascii="Cambria Math" w:hAnsi="Cambria Math"/>
                          <w:lang w:val="en-US"/>
                        </w:rPr>
                        <m:t>BS</m:t>
                      </m:r>
                    </m:e>
                    <m:sub>
                      <m:r>
                        <w:rPr>
                          <w:rFonts w:ascii="Cambria Math" w:hAnsi="Cambria Math"/>
                          <w:lang w:val="en-US"/>
                        </w:rPr>
                        <m:t>n</m:t>
                      </m:r>
                    </m:sub>
                  </m:sSub>
                </m:num>
                <m:den>
                  <m:sSub>
                    <m:sSubPr>
                      <m:ctrlPr>
                        <w:rPr>
                          <w:rFonts w:ascii="Cambria Math" w:hAnsi="Cambria Math"/>
                          <w:bCs/>
                          <w:i/>
                          <w:lang w:val="en-US"/>
                        </w:rPr>
                      </m:ctrlPr>
                    </m:sSubPr>
                    <m:e>
                      <m:r>
                        <w:rPr>
                          <w:rFonts w:ascii="Cambria Math" w:hAnsi="Cambria Math"/>
                          <w:lang w:val="en-US"/>
                        </w:rPr>
                        <m:t>BS</m:t>
                      </m:r>
                    </m:e>
                    <m:sub>
                      <m:r>
                        <w:rPr>
                          <w:rFonts w:ascii="Cambria Math" w:hAnsi="Cambria Math"/>
                          <w:lang w:val="en-US"/>
                        </w:rPr>
                        <m:t>n</m:t>
                      </m:r>
                    </m:sub>
                  </m:sSub>
                </m:den>
              </m:f>
            </m:e>
          </m:d>
          <m:r>
            <w:rPr>
              <w:rFonts w:ascii="Cambria Math" w:hAnsi="Cambria Math"/>
              <w:lang w:val="en-US"/>
            </w:rPr>
            <m:t xml:space="preserve">×100%, </m:t>
          </m:r>
          <m:r>
            <w:rPr>
              <w:rFonts w:ascii="Cambria Math" w:hAnsi="Cambria Math"/>
              <w:lang w:val="en-US"/>
            </w:rPr>
            <m:t>n</m:t>
          </m:r>
          <m:r>
            <w:rPr>
              <w:rFonts w:ascii="Cambria Math" w:hAnsi="Cambria Math"/>
              <w:lang w:val="en-US"/>
            </w:rPr>
            <m:t>∈</m:t>
          </m:r>
          <m:d>
            <m:dPr>
              <m:begChr m:val="["/>
              <m:endChr m:val="]"/>
              <m:ctrlPr>
                <w:rPr>
                  <w:rFonts w:ascii="Cambria Math" w:hAnsi="Cambria Math"/>
                  <w:bCs/>
                  <w:i/>
                  <w:lang w:val="en-US"/>
                </w:rPr>
              </m:ctrlPr>
            </m:dPr>
            <m:e>
              <m:r>
                <w:rPr>
                  <w:rFonts w:ascii="Cambria Math" w:hAnsi="Cambria Math"/>
                  <w:lang w:val="en-US"/>
                </w:rPr>
                <m:t>0,25</m:t>
              </m:r>
              <m:r>
                <w:rPr>
                  <w:rFonts w:ascii="Cambria Math" w:hAnsi="Cambria Math"/>
                  <w:lang w:val="en-US"/>
                </w:rPr>
                <m:t>4</m:t>
              </m:r>
            </m:e>
          </m:d>
          <m:r>
            <w:rPr>
              <w:rFonts w:ascii="Cambria Math" w:hAnsi="Cambria Math"/>
              <w:lang w:val="en-US"/>
            </w:rPr>
            <m:t xml:space="preserve">. </m:t>
          </m:r>
        </m:oMath>
      </m:oMathPara>
    </w:p>
    <w:p w14:paraId="3BC7D962" w14:textId="56A5DF87" w:rsidR="0094780B" w:rsidRDefault="0094780B" w:rsidP="0094780B">
      <w:pPr>
        <w:jc w:val="both"/>
        <w:rPr>
          <w:bCs/>
          <w:lang w:val="en-US"/>
        </w:rPr>
      </w:pPr>
      <w:r>
        <w:rPr>
          <w:bCs/>
          <w:lang w:val="en-US"/>
        </w:rPr>
        <w:t>Within the options to determine the 256 code points, we have the following:</w:t>
      </w:r>
    </w:p>
    <w:p w14:paraId="55734920" w14:textId="77777777" w:rsidR="0094780B" w:rsidRPr="007077AB" w:rsidRDefault="0094780B" w:rsidP="007077AB">
      <w:pPr>
        <w:pStyle w:val="ListParagraph"/>
        <w:jc w:val="both"/>
        <w:rPr>
          <w:bCs/>
          <w:lang w:val="en-US"/>
        </w:rPr>
      </w:pPr>
    </w:p>
    <w:p w14:paraId="21B1B770" w14:textId="42C6C710" w:rsidR="007A5482" w:rsidRDefault="008C2E61" w:rsidP="00412B16">
      <w:pPr>
        <w:pStyle w:val="ListParagraph"/>
        <w:numPr>
          <w:ilvl w:val="0"/>
          <w:numId w:val="24"/>
        </w:numPr>
        <w:jc w:val="both"/>
        <w:rPr>
          <w:b/>
          <w:lang w:val="en-US"/>
        </w:rPr>
      </w:pPr>
      <w:r>
        <w:rPr>
          <w:b/>
          <w:lang w:val="en-US"/>
        </w:rPr>
        <w:t>Linear function</w:t>
      </w:r>
    </w:p>
    <w:p w14:paraId="63CAE1E7" w14:textId="67402B89" w:rsidR="008C2E61" w:rsidRDefault="00DE5E82" w:rsidP="008C2E61">
      <w:pPr>
        <w:jc w:val="both"/>
        <w:rPr>
          <w:bCs/>
          <w:lang w:val="en-US"/>
        </w:rPr>
      </w:pPr>
      <w:r>
        <w:rPr>
          <w:bCs/>
          <w:lang w:val="en-US"/>
        </w:rPr>
        <w:t xml:space="preserve">It </w:t>
      </w:r>
      <w:r w:rsidR="00DA30A5">
        <w:rPr>
          <w:bCs/>
          <w:lang w:val="en-US"/>
        </w:rPr>
        <w:t>consist</w:t>
      </w:r>
      <w:r w:rsidR="00E210A3">
        <w:rPr>
          <w:bCs/>
          <w:lang w:val="en-US"/>
        </w:rPr>
        <w:t>s</w:t>
      </w:r>
      <w:r w:rsidR="00DA30A5">
        <w:rPr>
          <w:bCs/>
          <w:lang w:val="en-US"/>
        </w:rPr>
        <w:t xml:space="preserve"> </w:t>
      </w:r>
      <w:r w:rsidR="00E210A3">
        <w:rPr>
          <w:bCs/>
          <w:lang w:val="en-US"/>
        </w:rPr>
        <w:t>of</w:t>
      </w:r>
      <w:r w:rsidR="00DA30A5">
        <w:rPr>
          <w:bCs/>
          <w:lang w:val="en-US"/>
        </w:rPr>
        <w:t xml:space="preserve"> hav</w:t>
      </w:r>
      <w:r w:rsidR="00E210A3">
        <w:rPr>
          <w:bCs/>
          <w:lang w:val="en-US"/>
        </w:rPr>
        <w:t>ing</w:t>
      </w:r>
      <w:r w:rsidR="00DA30A5">
        <w:rPr>
          <w:bCs/>
          <w:lang w:val="en-US"/>
        </w:rPr>
        <w:t xml:space="preserve"> equidistant </w:t>
      </w:r>
      <w:r w:rsidR="007215EE">
        <w:rPr>
          <w:bCs/>
          <w:lang w:val="en-US"/>
        </w:rPr>
        <w:t xml:space="preserve">code points between </w:t>
      </w:r>
      <w:proofErr w:type="spellStart"/>
      <w:r w:rsidR="007215EE" w:rsidRPr="001C716A">
        <w:rPr>
          <w:b/>
          <w:lang w:val="en-US"/>
        </w:rPr>
        <w:t>B</w:t>
      </w:r>
      <w:r w:rsidR="007215EE" w:rsidRPr="001C716A">
        <w:rPr>
          <w:b/>
          <w:vertAlign w:val="subscript"/>
          <w:lang w:val="en-US"/>
        </w:rPr>
        <w:t>min</w:t>
      </w:r>
      <w:proofErr w:type="spellEnd"/>
      <w:r w:rsidR="007215EE">
        <w:rPr>
          <w:b/>
          <w:vertAlign w:val="subscript"/>
          <w:lang w:val="en-US"/>
        </w:rPr>
        <w:t xml:space="preserve"> </w:t>
      </w:r>
      <w:r w:rsidR="007215EE">
        <w:rPr>
          <w:bCs/>
          <w:lang w:val="en-US"/>
        </w:rPr>
        <w:t xml:space="preserve">and </w:t>
      </w:r>
      <w:proofErr w:type="spellStart"/>
      <w:r w:rsidR="007215EE" w:rsidRPr="001C716A">
        <w:rPr>
          <w:b/>
          <w:lang w:val="en-US"/>
        </w:rPr>
        <w:t>B</w:t>
      </w:r>
      <w:r w:rsidR="007215EE" w:rsidRPr="001C716A">
        <w:rPr>
          <w:b/>
          <w:vertAlign w:val="subscript"/>
          <w:lang w:val="en-US"/>
        </w:rPr>
        <w:t>m</w:t>
      </w:r>
      <w:r w:rsidR="007215EE">
        <w:rPr>
          <w:b/>
          <w:vertAlign w:val="subscript"/>
          <w:lang w:val="en-US"/>
        </w:rPr>
        <w:t>ax</w:t>
      </w:r>
      <w:proofErr w:type="spellEnd"/>
      <w:r w:rsidR="00E210A3">
        <w:rPr>
          <w:b/>
          <w:vertAlign w:val="subscript"/>
          <w:lang w:val="en-US"/>
        </w:rPr>
        <w:t xml:space="preserve"> </w:t>
      </w:r>
      <w:r w:rsidR="00E210A3">
        <w:rPr>
          <w:bCs/>
          <w:lang w:val="en-US"/>
        </w:rPr>
        <w:t>as follows:</w:t>
      </w:r>
    </w:p>
    <w:p w14:paraId="78C682CE" w14:textId="681E4186" w:rsidR="00E210A3" w:rsidRDefault="00402FB4" w:rsidP="00402FB4">
      <w:pPr>
        <w:jc w:val="center"/>
        <w:rPr>
          <w:bCs/>
          <w:lang w:val="en-US"/>
        </w:rPr>
      </w:pPr>
      <m:oMathPara>
        <m:oMath>
          <m:r>
            <w:rPr>
              <w:rFonts w:ascii="Cambria Math" w:hAnsi="Cambria Math"/>
              <w:lang w:val="en-US"/>
            </w:rPr>
            <m:t>step size=floor</m:t>
          </m:r>
          <m:d>
            <m:dPr>
              <m:ctrlPr>
                <w:rPr>
                  <w:rFonts w:ascii="Cambria Math" w:hAnsi="Cambria Math"/>
                  <w:bCs/>
                  <w:i/>
                  <w:lang w:val="en-US"/>
                </w:rPr>
              </m:ctrlPr>
            </m:dPr>
            <m:e>
              <m:f>
                <m:fPr>
                  <m:ctrlPr>
                    <w:rPr>
                      <w:rFonts w:ascii="Cambria Math" w:hAnsi="Cambria Math"/>
                      <w:bCs/>
                      <w:i/>
                      <w:lang w:val="en-US"/>
                    </w:rPr>
                  </m:ctrlPr>
                </m:fPr>
                <m:num>
                  <m:sSub>
                    <m:sSubPr>
                      <m:ctrlPr>
                        <w:rPr>
                          <w:rFonts w:ascii="Cambria Math" w:hAnsi="Cambria Math"/>
                          <w:bCs/>
                          <w:i/>
                          <w:lang w:val="en-US"/>
                        </w:rPr>
                      </m:ctrlPr>
                    </m:sSubPr>
                    <m:e>
                      <m:r>
                        <w:rPr>
                          <w:rFonts w:ascii="Cambria Math" w:hAnsi="Cambria Math"/>
                          <w:lang w:val="en-US"/>
                        </w:rPr>
                        <m:t>B</m:t>
                      </m:r>
                    </m:e>
                    <m:sub>
                      <m:r>
                        <w:rPr>
                          <w:rFonts w:ascii="Cambria Math" w:hAnsi="Cambria Math"/>
                          <w:lang w:val="en-US"/>
                        </w:rPr>
                        <m:t>max</m:t>
                      </m:r>
                    </m:sub>
                  </m:sSub>
                  <m:r>
                    <w:rPr>
                      <w:rFonts w:ascii="Cambria Math" w:hAnsi="Cambria Math"/>
                      <w:lang w:val="en-US"/>
                    </w:rPr>
                    <m:t>-</m:t>
                  </m:r>
                  <m:sSub>
                    <m:sSubPr>
                      <m:ctrlPr>
                        <w:rPr>
                          <w:rFonts w:ascii="Cambria Math" w:hAnsi="Cambria Math"/>
                          <w:bCs/>
                          <w:i/>
                          <w:lang w:val="en-US"/>
                        </w:rPr>
                      </m:ctrlPr>
                    </m:sSubPr>
                    <m:e>
                      <m:r>
                        <w:rPr>
                          <w:rFonts w:ascii="Cambria Math" w:hAnsi="Cambria Math"/>
                          <w:lang w:val="en-US"/>
                        </w:rPr>
                        <m:t>B</m:t>
                      </m:r>
                    </m:e>
                    <m:sub>
                      <m:r>
                        <w:rPr>
                          <w:rFonts w:ascii="Cambria Math" w:hAnsi="Cambria Math"/>
                          <w:lang w:val="en-US"/>
                        </w:rPr>
                        <m:t>min</m:t>
                      </m:r>
                    </m:sub>
                  </m:sSub>
                </m:num>
                <m:den>
                  <m:r>
                    <w:rPr>
                      <w:rFonts w:ascii="Cambria Math" w:hAnsi="Cambria Math"/>
                      <w:lang w:val="en-US"/>
                    </w:rPr>
                    <m:t>256</m:t>
                  </m:r>
                </m:den>
              </m:f>
            </m:e>
          </m:d>
          <m:r>
            <w:rPr>
              <w:rFonts w:ascii="Cambria Math" w:hAnsi="Cambria Math"/>
              <w:lang w:val="en-US"/>
            </w:rPr>
            <m:t>=4567B</m:t>
          </m:r>
        </m:oMath>
      </m:oMathPara>
    </w:p>
    <w:p w14:paraId="39FC54D9" w14:textId="7FDAE4EE" w:rsidR="006B3609" w:rsidRDefault="0084335F" w:rsidP="006B3609">
      <w:pPr>
        <w:jc w:val="both"/>
        <w:rPr>
          <w:lang w:val="en-US"/>
        </w:rPr>
      </w:pPr>
      <w:r>
        <w:rPr>
          <w:bCs/>
          <w:lang w:val="en-US"/>
        </w:rPr>
        <w:t xml:space="preserve">For this </w:t>
      </w:r>
      <w:r w:rsidR="006B60EF">
        <w:rPr>
          <w:bCs/>
          <w:lang w:val="en-US"/>
        </w:rPr>
        <w:t>option</w:t>
      </w:r>
      <w:r w:rsidR="003F2959">
        <w:rPr>
          <w:bCs/>
          <w:lang w:val="en-US"/>
        </w:rPr>
        <w:t>,</w:t>
      </w:r>
      <w:r w:rsidR="006B60EF">
        <w:rPr>
          <w:bCs/>
          <w:lang w:val="en-US"/>
        </w:rPr>
        <w:t xml:space="preserve"> t</w:t>
      </w:r>
      <w:r w:rsidR="00F16685">
        <w:rPr>
          <w:bCs/>
          <w:lang w:val="en-US"/>
        </w:rPr>
        <w:t xml:space="preserve">he </w:t>
      </w:r>
      <m:oMath>
        <m:sSub>
          <m:sSubPr>
            <m:ctrlPr>
              <w:rPr>
                <w:rFonts w:ascii="Cambria Math" w:hAnsi="Cambria Math"/>
                <w:bCs/>
                <w:i/>
                <w:lang w:val="en-US"/>
              </w:rPr>
            </m:ctrlPr>
          </m:sSubPr>
          <m:e>
            <m:sSub>
              <m:sSubPr>
                <m:ctrlPr>
                  <w:rPr>
                    <w:rFonts w:ascii="Cambria Math" w:hAnsi="Cambria Math"/>
                    <w:bCs/>
                    <w:i/>
                    <w:lang w:val="en-US"/>
                  </w:rPr>
                </m:ctrlPr>
              </m:sSubPr>
              <m:e>
                <m:r>
                  <w:rPr>
                    <w:rFonts w:ascii="Cambria Math" w:hAnsi="Cambria Math"/>
                    <w:lang w:val="en-US"/>
                  </w:rPr>
                  <m:t>QE</m:t>
                </m:r>
              </m:e>
              <m:sub>
                <m:r>
                  <w:rPr>
                    <w:rFonts w:ascii="Cambria Math" w:hAnsi="Cambria Math"/>
                    <w:lang w:val="en-US"/>
                  </w:rPr>
                  <m:t>max</m:t>
                </m:r>
              </m:sub>
            </m:sSub>
          </m:e>
          <m:sub>
            <m:r>
              <w:rPr>
                <w:rFonts w:ascii="Cambria Math" w:hAnsi="Cambria Math"/>
                <w:lang w:val="en-US"/>
              </w:rPr>
              <m:t>n</m:t>
            </m:r>
          </m:sub>
        </m:sSub>
        <m:r>
          <w:rPr>
            <w:rFonts w:ascii="Cambria Math" w:hAnsi="Cambria Math"/>
            <w:lang w:val="en-US"/>
          </w:rPr>
          <m:t>%</m:t>
        </m:r>
      </m:oMath>
      <w:r w:rsidR="00746AB1">
        <w:rPr>
          <w:bCs/>
          <w:lang w:val="en-US"/>
        </w:rPr>
        <w:t xml:space="preserve"> across</w:t>
      </w:r>
      <w:r w:rsidR="00506837">
        <w:rPr>
          <w:bCs/>
          <w:lang w:val="en-US"/>
        </w:rPr>
        <w:t xml:space="preserve"> all code points </w:t>
      </w:r>
      <w:r w:rsidR="00575A55">
        <w:rPr>
          <w:bCs/>
          <w:lang w:val="en-US"/>
        </w:rPr>
        <w:t xml:space="preserve">fluctuates </w:t>
      </w:r>
      <w:r w:rsidR="00F93463">
        <w:rPr>
          <w:bCs/>
          <w:lang w:val="en-US"/>
        </w:rPr>
        <w:t xml:space="preserve">between </w:t>
      </w:r>
      <w:r w:rsidR="00F93463" w:rsidRPr="00F47C4C">
        <w:rPr>
          <w:b/>
          <w:lang w:val="en-US"/>
        </w:rPr>
        <w:t>0.39</w:t>
      </w:r>
      <w:r w:rsidR="00937332" w:rsidRPr="00F47C4C">
        <w:rPr>
          <w:b/>
          <w:lang w:val="en-US"/>
        </w:rPr>
        <w:t>~173%</w:t>
      </w:r>
      <w:r w:rsidR="005B1632">
        <w:rPr>
          <w:lang w:val="en-US"/>
        </w:rPr>
        <w:t xml:space="preserve">. The high </w:t>
      </w:r>
      <w:r w:rsidR="00277D8F">
        <w:rPr>
          <w:lang w:val="en-US"/>
        </w:rPr>
        <w:t>values</w:t>
      </w:r>
      <w:r w:rsidR="005B1632">
        <w:rPr>
          <w:lang w:val="en-US"/>
        </w:rPr>
        <w:t xml:space="preserve"> are experienced</w:t>
      </w:r>
      <w:r w:rsidR="0047124B">
        <w:rPr>
          <w:lang w:val="en-US"/>
        </w:rPr>
        <w:t xml:space="preserve"> at the first code points since the </w:t>
      </w:r>
      <w:r w:rsidR="00A04EBE">
        <w:rPr>
          <w:lang w:val="en-US"/>
        </w:rPr>
        <w:t>distance</w:t>
      </w:r>
      <w:r w:rsidR="004D15F2">
        <w:rPr>
          <w:lang w:val="en-US"/>
        </w:rPr>
        <w:t xml:space="preserve"> between </w:t>
      </w:r>
      <w:proofErr w:type="spellStart"/>
      <w:r w:rsidR="004D15F2" w:rsidRPr="001C716A">
        <w:rPr>
          <w:b/>
          <w:lang w:val="en-US"/>
        </w:rPr>
        <w:t>B</w:t>
      </w:r>
      <w:r w:rsidR="004D15F2" w:rsidRPr="001C716A">
        <w:rPr>
          <w:b/>
          <w:vertAlign w:val="subscript"/>
          <w:lang w:val="en-US"/>
        </w:rPr>
        <w:t>min</w:t>
      </w:r>
      <w:proofErr w:type="spellEnd"/>
      <w:r w:rsidR="004D15F2">
        <w:rPr>
          <w:b/>
          <w:vertAlign w:val="subscript"/>
          <w:lang w:val="en-US"/>
        </w:rPr>
        <w:t xml:space="preserve"> </w:t>
      </w:r>
      <w:r w:rsidR="004D15F2">
        <w:rPr>
          <w:bCs/>
          <w:lang w:val="en-US"/>
        </w:rPr>
        <w:t xml:space="preserve">and </w:t>
      </w:r>
      <w:proofErr w:type="spellStart"/>
      <w:r w:rsidR="004D15F2" w:rsidRPr="001C716A">
        <w:rPr>
          <w:b/>
          <w:lang w:val="en-US"/>
        </w:rPr>
        <w:t>B</w:t>
      </w:r>
      <w:r w:rsidR="004D15F2" w:rsidRPr="001C716A">
        <w:rPr>
          <w:b/>
          <w:vertAlign w:val="subscript"/>
          <w:lang w:val="en-US"/>
        </w:rPr>
        <w:t>m</w:t>
      </w:r>
      <w:r w:rsidR="004D15F2">
        <w:rPr>
          <w:b/>
          <w:vertAlign w:val="subscript"/>
          <w:lang w:val="en-US"/>
        </w:rPr>
        <w:t>ax</w:t>
      </w:r>
      <w:proofErr w:type="spellEnd"/>
      <w:r w:rsidR="004D15F2">
        <w:rPr>
          <w:b/>
          <w:vertAlign w:val="subscript"/>
          <w:lang w:val="en-US"/>
        </w:rPr>
        <w:t xml:space="preserve"> </w:t>
      </w:r>
      <w:r w:rsidR="004D15F2">
        <w:rPr>
          <w:lang w:val="en-US"/>
        </w:rPr>
        <w:t xml:space="preserve">is </w:t>
      </w:r>
      <w:r w:rsidR="001470DB">
        <w:rPr>
          <w:lang w:val="en-US"/>
        </w:rPr>
        <w:t>considerably big</w:t>
      </w:r>
      <w:r w:rsidR="00BD556C">
        <w:rPr>
          <w:lang w:val="en-US"/>
        </w:rPr>
        <w:t>,</w:t>
      </w:r>
      <w:r w:rsidR="001470DB">
        <w:rPr>
          <w:lang w:val="en-US"/>
        </w:rPr>
        <w:t xml:space="preserve"> making the granularity at the small BS values</w:t>
      </w:r>
      <w:r w:rsidR="003F2959">
        <w:rPr>
          <w:lang w:val="en-US"/>
        </w:rPr>
        <w:t xml:space="preserve"> insufficient.</w:t>
      </w:r>
    </w:p>
    <w:p w14:paraId="3FFB8F29" w14:textId="77777777" w:rsidR="002A6D67" w:rsidRPr="008C2E61" w:rsidRDefault="002A6D67" w:rsidP="002A6D67">
      <w:pPr>
        <w:jc w:val="both"/>
        <w:rPr>
          <w:bCs/>
          <w:lang w:val="en-US"/>
        </w:rPr>
      </w:pPr>
      <w:r>
        <w:rPr>
          <w:b/>
          <w:lang w:val="en-US"/>
        </w:rPr>
        <w:t>Observation 1</w:t>
      </w:r>
      <w:r>
        <w:rPr>
          <w:bCs/>
          <w:lang w:val="en-US"/>
        </w:rPr>
        <w:t xml:space="preserve">: the quantization error is very large for the lower end code points with linear distribution if with full range </w:t>
      </w:r>
      <w:proofErr w:type="spellStart"/>
      <w:r>
        <w:rPr>
          <w:bCs/>
          <w:lang w:val="en-US"/>
        </w:rPr>
        <w:t>Bmin</w:t>
      </w:r>
      <w:proofErr w:type="spellEnd"/>
      <w:r>
        <w:rPr>
          <w:bCs/>
          <w:lang w:val="en-US"/>
        </w:rPr>
        <w:t xml:space="preserve"> and </w:t>
      </w:r>
      <w:proofErr w:type="spellStart"/>
      <w:r>
        <w:rPr>
          <w:bCs/>
          <w:lang w:val="en-US"/>
        </w:rPr>
        <w:t>Bmax</w:t>
      </w:r>
      <w:proofErr w:type="spellEnd"/>
      <w:r>
        <w:rPr>
          <w:bCs/>
          <w:lang w:val="en-US"/>
        </w:rPr>
        <w:t>.</w:t>
      </w:r>
    </w:p>
    <w:p w14:paraId="7E49B02E" w14:textId="72947908" w:rsidR="008C2E61" w:rsidRDefault="008C2E61" w:rsidP="00412B16">
      <w:pPr>
        <w:pStyle w:val="ListParagraph"/>
        <w:numPr>
          <w:ilvl w:val="0"/>
          <w:numId w:val="24"/>
        </w:numPr>
        <w:jc w:val="both"/>
        <w:rPr>
          <w:b/>
          <w:lang w:val="en-US"/>
        </w:rPr>
      </w:pPr>
      <w:r>
        <w:rPr>
          <w:b/>
          <w:lang w:val="en-US"/>
        </w:rPr>
        <w:t>Exponential function (same as legacy)</w:t>
      </w:r>
    </w:p>
    <w:p w14:paraId="5B0F99F3" w14:textId="52AD619B" w:rsidR="008C2E61" w:rsidRDefault="007A392B" w:rsidP="008C2E61">
      <w:pPr>
        <w:jc w:val="both"/>
        <w:rPr>
          <w:bCs/>
          <w:lang w:val="en-US"/>
        </w:rPr>
      </w:pPr>
      <w:r w:rsidRPr="008F367E">
        <w:rPr>
          <w:bCs/>
          <w:lang w:val="en-US"/>
        </w:rPr>
        <w:t xml:space="preserve">It consists of following </w:t>
      </w:r>
      <w:r w:rsidR="008F367E" w:rsidRPr="008F367E">
        <w:rPr>
          <w:bCs/>
          <w:lang w:val="en-US"/>
        </w:rPr>
        <w:t>the exponential function used in current specification</w:t>
      </w:r>
      <w:r w:rsidR="00EC08A5">
        <w:rPr>
          <w:bCs/>
          <w:lang w:val="en-US"/>
        </w:rPr>
        <w:t xml:space="preserve"> [</w:t>
      </w:r>
      <w:r w:rsidR="00193312">
        <w:rPr>
          <w:bCs/>
          <w:lang w:val="en-US"/>
        </w:rPr>
        <w:t>4</w:t>
      </w:r>
      <w:r w:rsidR="00EC08A5">
        <w:rPr>
          <w:bCs/>
          <w:lang w:val="en-US"/>
        </w:rPr>
        <w:t>]</w:t>
      </w:r>
      <w:r w:rsidR="008F367E" w:rsidRPr="008F367E">
        <w:rPr>
          <w:bCs/>
          <w:lang w:val="en-US"/>
        </w:rPr>
        <w:t xml:space="preserve"> as follows:</w:t>
      </w:r>
    </w:p>
    <w:p w14:paraId="0DD82C7C" w14:textId="261E476C" w:rsidR="008F367E" w:rsidRPr="008F367E" w:rsidRDefault="00E36A08" w:rsidP="008C2E61">
      <w:pPr>
        <w:jc w:val="both"/>
        <w:rPr>
          <w:bCs/>
          <w:lang w:val="en-US"/>
        </w:rPr>
      </w:pPr>
      <m:oMathPara>
        <m:oMath>
          <m:sSub>
            <m:sSubPr>
              <m:ctrlPr>
                <w:rPr>
                  <w:rFonts w:ascii="Cambria Math" w:hAnsi="Cambria Math"/>
                  <w:bCs/>
                  <w:i/>
                  <w:lang w:val="en-US"/>
                </w:rPr>
              </m:ctrlPr>
            </m:sSubPr>
            <m:e>
              <m:r>
                <w:rPr>
                  <w:rFonts w:ascii="Cambria Math" w:hAnsi="Cambria Math"/>
                  <w:lang w:val="en-US"/>
                </w:rPr>
                <m:t>B</m:t>
              </m:r>
            </m:e>
            <m:sub>
              <m:r>
                <w:rPr>
                  <w:rFonts w:ascii="Cambria Math" w:hAnsi="Cambria Math"/>
                  <w:lang w:val="en-US"/>
                </w:rPr>
                <m:t>k</m:t>
              </m:r>
            </m:sub>
          </m:sSub>
          <m:r>
            <w:rPr>
              <w:rFonts w:ascii="Cambria Math" w:hAnsi="Cambria Math"/>
              <w:lang w:val="en-US"/>
            </w:rPr>
            <m:t>=</m:t>
          </m:r>
          <m:sSub>
            <m:sSubPr>
              <m:ctrlPr>
                <w:rPr>
                  <w:rFonts w:ascii="Cambria Math" w:hAnsi="Cambria Math"/>
                  <w:bCs/>
                  <w:i/>
                  <w:lang w:val="en-US"/>
                </w:rPr>
              </m:ctrlPr>
            </m:sSubPr>
            <m:e>
              <m:r>
                <w:rPr>
                  <w:rFonts w:ascii="Cambria Math" w:hAnsi="Cambria Math"/>
                  <w:lang w:val="en-US"/>
                </w:rPr>
                <m:t>B</m:t>
              </m:r>
            </m:e>
            <m:sub>
              <m:r>
                <w:rPr>
                  <w:rFonts w:ascii="Cambria Math" w:hAnsi="Cambria Math"/>
                  <w:lang w:val="en-US"/>
                </w:rPr>
                <m:t>min</m:t>
              </m:r>
            </m:sub>
          </m:sSub>
          <m:r>
            <w:rPr>
              <w:rFonts w:ascii="Cambria Math" w:hAnsi="Cambria Math"/>
              <w:lang w:val="en-US"/>
            </w:rPr>
            <m:t>×</m:t>
          </m:r>
          <m:sSup>
            <m:sSupPr>
              <m:ctrlPr>
                <w:rPr>
                  <w:rFonts w:ascii="Cambria Math" w:hAnsi="Cambria Math"/>
                  <w:bCs/>
                  <w:i/>
                  <w:lang w:val="en-US"/>
                </w:rPr>
              </m:ctrlPr>
            </m:sSupPr>
            <m:e>
              <m:d>
                <m:dPr>
                  <m:ctrlPr>
                    <w:rPr>
                      <w:rFonts w:ascii="Cambria Math" w:hAnsi="Cambria Math"/>
                      <w:bCs/>
                      <w:i/>
                      <w:lang w:val="en-US"/>
                    </w:rPr>
                  </m:ctrlPr>
                </m:dPr>
                <m:e>
                  <m:r>
                    <w:rPr>
                      <w:rFonts w:ascii="Cambria Math" w:hAnsi="Cambria Math"/>
                      <w:lang w:val="en-US"/>
                    </w:rPr>
                    <m:t>1+</m:t>
                  </m:r>
                  <m:r>
                    <w:rPr>
                      <w:rFonts w:ascii="Cambria Math" w:hAnsi="Cambria Math"/>
                      <w:lang w:val="en-US"/>
                    </w:rPr>
                    <m:t>p</m:t>
                  </m:r>
                </m:e>
              </m:d>
            </m:e>
            <m:sup>
              <m:r>
                <w:rPr>
                  <w:rFonts w:ascii="Cambria Math" w:hAnsi="Cambria Math"/>
                  <w:lang w:val="en-US"/>
                </w:rPr>
                <m:t>k</m:t>
              </m:r>
            </m:sup>
          </m:sSup>
          <m:r>
            <w:rPr>
              <w:rFonts w:ascii="Cambria Math" w:hAnsi="Cambria Math"/>
              <w:lang w:val="en-US"/>
            </w:rPr>
            <m:t xml:space="preserve">, </m:t>
          </m:r>
          <m:r>
            <w:rPr>
              <w:rFonts w:ascii="Cambria Math" w:hAnsi="Cambria Math"/>
              <w:lang w:val="en-US"/>
            </w:rPr>
            <m:t>wit</m:t>
          </m:r>
          <m:r>
            <w:rPr>
              <w:rFonts w:ascii="Cambria Math" w:hAnsi="Cambria Math"/>
              <w:lang w:val="en-US"/>
            </w:rPr>
            <m:t>h</m:t>
          </m:r>
          <m:r>
            <w:rPr>
              <w:rFonts w:ascii="Cambria Math" w:hAnsi="Cambria Math"/>
              <w:lang w:val="en-US"/>
            </w:rPr>
            <m:t xml:space="preserve"> </m:t>
          </m:r>
          <m:r>
            <w:rPr>
              <w:rFonts w:ascii="Cambria Math" w:hAnsi="Cambria Math"/>
              <w:lang w:val="en-US"/>
            </w:rPr>
            <m:t>p</m:t>
          </m:r>
          <m:r>
            <w:rPr>
              <w:rFonts w:ascii="Cambria Math" w:hAnsi="Cambria Math"/>
              <w:lang w:val="en-US"/>
            </w:rPr>
            <m:t>=</m:t>
          </m:r>
          <m:sSup>
            <m:sSupPr>
              <m:ctrlPr>
                <w:rPr>
                  <w:rFonts w:ascii="Cambria Math" w:hAnsi="Cambria Math"/>
                  <w:bCs/>
                  <w:i/>
                  <w:lang w:val="en-US"/>
                </w:rPr>
              </m:ctrlPr>
            </m:sSupPr>
            <m:e>
              <m:d>
                <m:dPr>
                  <m:ctrlPr>
                    <w:rPr>
                      <w:rFonts w:ascii="Cambria Math" w:hAnsi="Cambria Math"/>
                      <w:bCs/>
                      <w:i/>
                      <w:lang w:val="en-US"/>
                    </w:rPr>
                  </m:ctrlPr>
                </m:dPr>
                <m:e>
                  <m:sSub>
                    <m:sSubPr>
                      <m:ctrlPr>
                        <w:rPr>
                          <w:rFonts w:ascii="Cambria Math" w:hAnsi="Cambria Math"/>
                          <w:bCs/>
                          <w:i/>
                          <w:lang w:val="en-US"/>
                        </w:rPr>
                      </m:ctrlPr>
                    </m:sSubPr>
                    <m:e>
                      <m:r>
                        <w:rPr>
                          <w:rFonts w:ascii="Cambria Math" w:hAnsi="Cambria Math"/>
                          <w:lang w:val="en-US"/>
                        </w:rPr>
                        <m:t>B</m:t>
                      </m:r>
                    </m:e>
                    <m:sub>
                      <m:r>
                        <w:rPr>
                          <w:rFonts w:ascii="Cambria Math" w:hAnsi="Cambria Math"/>
                          <w:lang w:val="en-US"/>
                        </w:rPr>
                        <m:t>max</m:t>
                      </m:r>
                    </m:sub>
                  </m:sSub>
                  <m:r>
                    <w:rPr>
                      <w:rFonts w:ascii="Cambria Math" w:hAnsi="Cambria Math"/>
                      <w:lang w:val="en-US"/>
                    </w:rPr>
                    <m:t>/</m:t>
                  </m:r>
                  <m:sSub>
                    <m:sSubPr>
                      <m:ctrlPr>
                        <w:rPr>
                          <w:rFonts w:ascii="Cambria Math" w:hAnsi="Cambria Math"/>
                          <w:bCs/>
                          <w:i/>
                          <w:lang w:val="en-US"/>
                        </w:rPr>
                      </m:ctrlPr>
                    </m:sSubPr>
                    <m:e>
                      <m:r>
                        <w:rPr>
                          <w:rFonts w:ascii="Cambria Math" w:hAnsi="Cambria Math"/>
                          <w:lang w:val="en-US"/>
                        </w:rPr>
                        <m:t>B</m:t>
                      </m:r>
                    </m:e>
                    <m:sub>
                      <m:r>
                        <w:rPr>
                          <w:rFonts w:ascii="Cambria Math" w:hAnsi="Cambria Math"/>
                          <w:lang w:val="en-US"/>
                        </w:rPr>
                        <m:t>min</m:t>
                      </m:r>
                    </m:sub>
                  </m:sSub>
                </m:e>
              </m:d>
            </m:e>
            <m:sup>
              <m:r>
                <w:rPr>
                  <w:rFonts w:ascii="Cambria Math" w:hAnsi="Cambria Math"/>
                  <w:lang w:val="en-US"/>
                </w:rPr>
                <m:t>1/</m:t>
              </m:r>
              <m:d>
                <m:dPr>
                  <m:ctrlPr>
                    <w:rPr>
                      <w:rFonts w:ascii="Cambria Math" w:hAnsi="Cambria Math"/>
                      <w:bCs/>
                      <w:i/>
                      <w:lang w:val="en-US"/>
                    </w:rPr>
                  </m:ctrlPr>
                </m:dPr>
                <m:e>
                  <m:r>
                    <w:rPr>
                      <w:rFonts w:ascii="Cambria Math" w:hAnsi="Cambria Math"/>
                      <w:lang w:val="en-US"/>
                    </w:rPr>
                    <m:t>N</m:t>
                  </m:r>
                  <m:r>
                    <w:rPr>
                      <w:rFonts w:ascii="Cambria Math" w:hAnsi="Cambria Math"/>
                      <w:lang w:val="en-US"/>
                    </w:rPr>
                    <m:t>-</m:t>
                  </m:r>
                  <m:r>
                    <w:rPr>
                      <w:rFonts w:ascii="Cambria Math" w:hAnsi="Cambria Math"/>
                      <w:lang w:val="en-US"/>
                    </w:rPr>
                    <m:t>1</m:t>
                  </m:r>
                </m:e>
              </m:d>
            </m:sup>
          </m:sSup>
          <m:r>
            <w:rPr>
              <w:rFonts w:ascii="Cambria Math" w:hAnsi="Cambria Math"/>
              <w:lang w:val="en-US"/>
            </w:rPr>
            <m:t>-</m:t>
          </m:r>
          <m:r>
            <w:rPr>
              <w:rFonts w:ascii="Cambria Math" w:hAnsi="Cambria Math"/>
              <w:lang w:val="en-US"/>
            </w:rPr>
            <m:t>1</m:t>
          </m:r>
        </m:oMath>
      </m:oMathPara>
    </w:p>
    <w:p w14:paraId="4BE239F6" w14:textId="6EECAD46" w:rsidR="008C2E61" w:rsidRDefault="00B071BE" w:rsidP="008C2E61">
      <w:pPr>
        <w:jc w:val="both"/>
        <w:rPr>
          <w:bCs/>
          <w:lang w:val="en-US"/>
        </w:rPr>
      </w:pPr>
      <w:r>
        <w:rPr>
          <w:bCs/>
          <w:lang w:val="en-US"/>
        </w:rPr>
        <w:t>T</w:t>
      </w:r>
      <w:r w:rsidR="00E531E8">
        <w:rPr>
          <w:bCs/>
          <w:lang w:val="en-US"/>
        </w:rPr>
        <w:t>his function</w:t>
      </w:r>
      <w:r w:rsidR="00B61507">
        <w:rPr>
          <w:bCs/>
          <w:lang w:val="en-US"/>
        </w:rPr>
        <w:t xml:space="preserve"> provides a reduction of the</w:t>
      </w:r>
      <w:r w:rsidR="00E531E8">
        <w:rPr>
          <w:bCs/>
          <w:lang w:val="en-US"/>
        </w:rPr>
        <w:t xml:space="preserve"> </w:t>
      </w:r>
      <m:oMath>
        <m:sSub>
          <m:sSubPr>
            <m:ctrlPr>
              <w:rPr>
                <w:rFonts w:ascii="Cambria Math" w:hAnsi="Cambria Math"/>
                <w:bCs/>
                <w:i/>
                <w:lang w:val="en-US"/>
              </w:rPr>
            </m:ctrlPr>
          </m:sSubPr>
          <m:e>
            <m:sSub>
              <m:sSubPr>
                <m:ctrlPr>
                  <w:rPr>
                    <w:rFonts w:ascii="Cambria Math" w:hAnsi="Cambria Math"/>
                    <w:bCs/>
                    <w:i/>
                    <w:lang w:val="en-US"/>
                  </w:rPr>
                </m:ctrlPr>
              </m:sSubPr>
              <m:e>
                <m:r>
                  <w:rPr>
                    <w:rFonts w:ascii="Cambria Math" w:hAnsi="Cambria Math"/>
                    <w:lang w:val="en-US"/>
                  </w:rPr>
                  <m:t>QE</m:t>
                </m:r>
              </m:e>
              <m:sub>
                <m:r>
                  <w:rPr>
                    <w:rFonts w:ascii="Cambria Math" w:hAnsi="Cambria Math"/>
                    <w:lang w:val="en-US"/>
                  </w:rPr>
                  <m:t>max</m:t>
                </m:r>
              </m:sub>
            </m:sSub>
          </m:e>
          <m:sub>
            <m:r>
              <w:rPr>
                <w:rFonts w:ascii="Cambria Math" w:hAnsi="Cambria Math"/>
                <w:lang w:val="en-US"/>
              </w:rPr>
              <m:t>n</m:t>
            </m:r>
          </m:sub>
        </m:sSub>
        <m:r>
          <w:rPr>
            <w:rFonts w:ascii="Cambria Math" w:hAnsi="Cambria Math"/>
            <w:lang w:val="en-US"/>
          </w:rPr>
          <m:t>%</m:t>
        </m:r>
      </m:oMath>
      <w:r w:rsidR="00B61507">
        <w:rPr>
          <w:bCs/>
          <w:lang w:val="en-US"/>
        </w:rPr>
        <w:t xml:space="preserve"> </w:t>
      </w:r>
      <w:r w:rsidR="00E531E8">
        <w:rPr>
          <w:bCs/>
          <w:lang w:val="en-US"/>
        </w:rPr>
        <w:t xml:space="preserve">until </w:t>
      </w:r>
      <w:r w:rsidR="00E531E8" w:rsidRPr="00F47C4C">
        <w:rPr>
          <w:b/>
          <w:lang w:val="en-US"/>
        </w:rPr>
        <w:t>2.42%</w:t>
      </w:r>
      <w:r w:rsidR="00E531E8">
        <w:rPr>
          <w:bCs/>
          <w:lang w:val="en-US"/>
        </w:rPr>
        <w:t xml:space="preserve"> across all code points</w:t>
      </w:r>
      <w:r w:rsidR="00095C81">
        <w:rPr>
          <w:bCs/>
          <w:lang w:val="en-US"/>
        </w:rPr>
        <w:t>.</w:t>
      </w:r>
    </w:p>
    <w:p w14:paraId="53CBF7DC" w14:textId="752C7CB3" w:rsidR="00C35E99" w:rsidRDefault="00C35E99" w:rsidP="008C2E61">
      <w:pPr>
        <w:jc w:val="both"/>
        <w:rPr>
          <w:bCs/>
          <w:lang w:val="en-US"/>
        </w:rPr>
      </w:pPr>
      <w:r>
        <w:rPr>
          <w:b/>
          <w:lang w:val="en-US"/>
        </w:rPr>
        <w:t>Observation 2</w:t>
      </w:r>
      <w:r>
        <w:rPr>
          <w:rFonts w:hint="eastAsia"/>
          <w:b/>
          <w:lang w:val="en-US"/>
        </w:rPr>
        <w:t>:</w:t>
      </w:r>
      <w:r>
        <w:rPr>
          <w:b/>
          <w:lang w:val="en-US"/>
        </w:rPr>
        <w:t xml:space="preserve"> </w:t>
      </w:r>
      <m:oMath>
        <m:sSub>
          <m:sSubPr>
            <m:ctrlPr>
              <w:rPr>
                <w:rFonts w:ascii="Cambria Math" w:hAnsi="Cambria Math"/>
                <w:bCs/>
                <w:i/>
                <w:lang w:val="en-US"/>
              </w:rPr>
            </m:ctrlPr>
          </m:sSubPr>
          <m:e>
            <m:sSub>
              <m:sSubPr>
                <m:ctrlPr>
                  <w:rPr>
                    <w:rFonts w:ascii="Cambria Math" w:hAnsi="Cambria Math"/>
                    <w:bCs/>
                    <w:i/>
                    <w:lang w:val="en-US"/>
                  </w:rPr>
                </m:ctrlPr>
              </m:sSubPr>
              <m:e>
                <m:r>
                  <w:rPr>
                    <w:rFonts w:ascii="Cambria Math" w:hAnsi="Cambria Math"/>
                    <w:lang w:val="en-US"/>
                  </w:rPr>
                  <m:t>QE</m:t>
                </m:r>
              </m:e>
              <m:sub>
                <m:r>
                  <w:rPr>
                    <w:rFonts w:ascii="Cambria Math" w:hAnsi="Cambria Math"/>
                    <w:lang w:val="en-US"/>
                  </w:rPr>
                  <m:t>max</m:t>
                </m:r>
              </m:sub>
            </m:sSub>
          </m:e>
          <m:sub>
            <m:r>
              <w:rPr>
                <w:rFonts w:ascii="Cambria Math" w:hAnsi="Cambria Math"/>
                <w:lang w:val="en-US"/>
              </w:rPr>
              <m:t>n</m:t>
            </m:r>
          </m:sub>
        </m:sSub>
        <m:r>
          <w:rPr>
            <w:rFonts w:ascii="Cambria Math" w:hAnsi="Cambria Math"/>
            <w:lang w:val="en-US"/>
          </w:rPr>
          <m:t xml:space="preserve"> </m:t>
        </m:r>
        <m:r>
          <m:rPr>
            <m:sty m:val="p"/>
          </m:rPr>
          <w:rPr>
            <w:rFonts w:ascii="Cambria Math" w:hAnsi="Cambria Math"/>
            <w:lang w:val="en-US"/>
          </w:rPr>
          <m:t>≈</m:t>
        </m:r>
        <m:r>
          <w:rPr>
            <w:rFonts w:ascii="Cambria Math" w:hAnsi="Cambria Math"/>
            <w:lang w:val="en-US"/>
          </w:rPr>
          <m:t>2.4 %</m:t>
        </m:r>
      </m:oMath>
      <w:r>
        <w:rPr>
          <w:bCs/>
          <w:lang w:val="en-US"/>
        </w:rPr>
        <w:t xml:space="preserve"> across all code points is achieved when filling the range with the legacy exponential formula. The main reason for the better performance is, of course, the narrower range than legacy</w:t>
      </w:r>
      <w:r w:rsidR="00E26C46">
        <w:rPr>
          <w:bCs/>
          <w:lang w:val="en-US"/>
        </w:rPr>
        <w:t>, but still not close to 1%</w:t>
      </w:r>
      <w:r>
        <w:rPr>
          <w:bCs/>
          <w:lang w:val="en-US"/>
        </w:rPr>
        <w:t>.</w:t>
      </w:r>
    </w:p>
    <w:p w14:paraId="5117D9AB" w14:textId="2304921B" w:rsidR="00E00AE2" w:rsidRDefault="00C35E99" w:rsidP="008C2E61">
      <w:pPr>
        <w:jc w:val="both"/>
        <w:rPr>
          <w:lang w:val="en-US"/>
        </w:rPr>
      </w:pPr>
      <w:r w:rsidRPr="00817FFC">
        <w:rPr>
          <w:b/>
          <w:lang w:val="en-US"/>
        </w:rPr>
        <w:t>Observation 3:</w:t>
      </w:r>
      <w:r>
        <w:rPr>
          <w:bCs/>
          <w:lang w:val="en-US"/>
        </w:rPr>
        <w:t xml:space="preserve"> with</w:t>
      </w:r>
      <w:r w:rsidR="00E00AE2">
        <w:rPr>
          <w:bCs/>
          <w:lang w:val="en-US"/>
        </w:rPr>
        <w:t xml:space="preserve"> a</w:t>
      </w:r>
      <w:r>
        <w:rPr>
          <w:bCs/>
          <w:lang w:val="en-US"/>
        </w:rPr>
        <w:t xml:space="preserve"> single </w:t>
      </w:r>
      <w:r w:rsidR="00E00AE2">
        <w:rPr>
          <w:bCs/>
          <w:lang w:val="en-US"/>
        </w:rPr>
        <w:t xml:space="preserve">BS </w:t>
      </w:r>
      <w:r>
        <w:rPr>
          <w:bCs/>
          <w:lang w:val="en-US"/>
        </w:rPr>
        <w:t>table cover</w:t>
      </w:r>
      <w:r w:rsidR="00E00AE2">
        <w:rPr>
          <w:bCs/>
          <w:lang w:val="en-US"/>
        </w:rPr>
        <w:t>ing</w:t>
      </w:r>
      <w:r>
        <w:rPr>
          <w:bCs/>
          <w:lang w:val="en-US"/>
        </w:rPr>
        <w:t xml:space="preserve"> the full range</w:t>
      </w:r>
      <w:r w:rsidR="003E0F23">
        <w:rPr>
          <w:bCs/>
          <w:lang w:val="en-US"/>
        </w:rPr>
        <w:t xml:space="preserve"> of XR traffic</w:t>
      </w:r>
      <w:r>
        <w:rPr>
          <w:bCs/>
          <w:lang w:val="en-US"/>
        </w:rPr>
        <w:t xml:space="preserve">, it is impossible to </w:t>
      </w:r>
      <w:r w:rsidR="00E33A03">
        <w:rPr>
          <w:bCs/>
          <w:lang w:val="en-US"/>
        </w:rPr>
        <w:t>achieve</w:t>
      </w:r>
      <w:r w:rsidR="003B011B">
        <w:rPr>
          <w:bCs/>
          <w:lang w:val="en-US"/>
        </w:rPr>
        <w:t xml:space="preserve"> 1% quantization error as </w:t>
      </w:r>
      <w:r w:rsidR="00196CAF">
        <w:rPr>
          <w:bCs/>
          <w:lang w:val="en-US"/>
        </w:rPr>
        <w:t>analyzed</w:t>
      </w:r>
      <w:r w:rsidR="003B011B">
        <w:rPr>
          <w:bCs/>
          <w:lang w:val="en-US"/>
        </w:rPr>
        <w:t xml:space="preserve"> in [</w:t>
      </w:r>
      <w:r w:rsidR="00E00AE2">
        <w:rPr>
          <w:bCs/>
          <w:lang w:val="en-US"/>
        </w:rPr>
        <w:t>4</w:t>
      </w:r>
      <w:r w:rsidR="003B011B">
        <w:rPr>
          <w:bCs/>
          <w:lang w:val="en-US"/>
        </w:rPr>
        <w:t>]</w:t>
      </w:r>
      <w:r w:rsidR="00E00AE2">
        <w:rPr>
          <w:bCs/>
          <w:lang w:val="en-US"/>
        </w:rPr>
        <w:t xml:space="preserve"> </w:t>
      </w:r>
      <w:r w:rsidR="003B011B">
        <w:rPr>
          <w:bCs/>
          <w:lang w:val="en-US"/>
        </w:rPr>
        <w:t>with either linear or exponential distribution</w:t>
      </w:r>
      <w:r w:rsidR="00E00AE2">
        <w:rPr>
          <w:bCs/>
          <w:lang w:val="en-US"/>
        </w:rPr>
        <w:t>.</w:t>
      </w:r>
      <w:r w:rsidR="00C403E9">
        <w:rPr>
          <w:bCs/>
          <w:lang w:val="en-US"/>
        </w:rPr>
        <w:t xml:space="preserve"> </w:t>
      </w:r>
    </w:p>
    <w:p w14:paraId="53553815" w14:textId="0E719E03" w:rsidR="00C403E9" w:rsidRDefault="00C403E9" w:rsidP="00C403E9">
      <w:pPr>
        <w:jc w:val="both"/>
        <w:rPr>
          <w:lang w:val="en-US"/>
        </w:rPr>
      </w:pPr>
      <w:r>
        <w:rPr>
          <w:lang w:val="en-US"/>
        </w:rPr>
        <w:t>Possible options</w:t>
      </w:r>
      <w:r w:rsidR="00B15816">
        <w:rPr>
          <w:lang w:val="en-US"/>
        </w:rPr>
        <w:t xml:space="preserve"> to achieve low quantization error</w:t>
      </w:r>
      <w:r>
        <w:rPr>
          <w:lang w:val="en-US"/>
        </w:rPr>
        <w:t>:</w:t>
      </w:r>
    </w:p>
    <w:p w14:paraId="7CF6D8D3" w14:textId="4E55E5E4" w:rsidR="00C403E9" w:rsidRDefault="00C403E9" w:rsidP="00817FFC">
      <w:pPr>
        <w:pStyle w:val="ListParagraph"/>
        <w:numPr>
          <w:ilvl w:val="0"/>
          <w:numId w:val="29"/>
        </w:numPr>
        <w:jc w:val="both"/>
        <w:rPr>
          <w:lang w:val="en-US"/>
        </w:rPr>
      </w:pPr>
      <w:r w:rsidRPr="005A139B">
        <w:rPr>
          <w:lang w:val="en-US"/>
        </w:rPr>
        <w:t>Option 1:</w:t>
      </w:r>
      <w:r w:rsidR="00041EF4">
        <w:rPr>
          <w:lang w:val="en-US"/>
        </w:rPr>
        <w:t xml:space="preserve"> Limit</w:t>
      </w:r>
      <w:r w:rsidR="00062185" w:rsidRPr="005A139B">
        <w:rPr>
          <w:lang w:val="en-US"/>
        </w:rPr>
        <w:t xml:space="preserve"> the range of </w:t>
      </w:r>
      <w:proofErr w:type="spellStart"/>
      <w:r w:rsidR="00062185" w:rsidRPr="005A139B">
        <w:rPr>
          <w:lang w:val="en-US"/>
        </w:rPr>
        <w:t>Bmin</w:t>
      </w:r>
      <w:proofErr w:type="spellEnd"/>
      <w:r w:rsidR="00062185" w:rsidRPr="005A139B">
        <w:rPr>
          <w:lang w:val="en-US"/>
        </w:rPr>
        <w:t xml:space="preserve"> and </w:t>
      </w:r>
      <w:proofErr w:type="spellStart"/>
      <w:r w:rsidR="00062185" w:rsidRPr="005A139B">
        <w:rPr>
          <w:lang w:val="en-US"/>
        </w:rPr>
        <w:t>Bmax</w:t>
      </w:r>
      <w:proofErr w:type="spellEnd"/>
      <w:r w:rsidR="00062185" w:rsidRPr="005A139B">
        <w:rPr>
          <w:lang w:val="en-US"/>
        </w:rPr>
        <w:t xml:space="preserve"> to cover </w:t>
      </w:r>
      <w:r w:rsidR="00087FA1">
        <w:rPr>
          <w:lang w:val="en-US"/>
        </w:rPr>
        <w:t xml:space="preserve">only </w:t>
      </w:r>
      <w:r w:rsidR="00071D90" w:rsidRPr="005A139B" w:rsidDel="00BC08FB">
        <w:rPr>
          <w:lang w:val="en-US"/>
        </w:rPr>
        <w:t xml:space="preserve">certain </w:t>
      </w:r>
      <w:r w:rsidR="00964B24">
        <w:rPr>
          <w:lang w:val="en-US"/>
        </w:rPr>
        <w:t xml:space="preserve">data and frame </w:t>
      </w:r>
      <w:r w:rsidR="00271512">
        <w:rPr>
          <w:lang w:val="en-US"/>
        </w:rPr>
        <w:t>rate</w:t>
      </w:r>
      <w:r w:rsidR="003F049E">
        <w:rPr>
          <w:lang w:val="en-US"/>
        </w:rPr>
        <w:t>s</w:t>
      </w:r>
      <w:r w:rsidR="001031AF" w:rsidRPr="005A139B">
        <w:rPr>
          <w:lang w:val="en-US"/>
        </w:rPr>
        <w:t>.</w:t>
      </w:r>
    </w:p>
    <w:p w14:paraId="7DDAF5D9" w14:textId="087CDEA8" w:rsidR="00B15816" w:rsidRDefault="00B15816" w:rsidP="00B15816">
      <w:pPr>
        <w:pStyle w:val="ListParagraph"/>
        <w:numPr>
          <w:ilvl w:val="0"/>
          <w:numId w:val="29"/>
        </w:numPr>
        <w:jc w:val="both"/>
        <w:rPr>
          <w:lang w:val="en-US"/>
        </w:rPr>
      </w:pPr>
      <w:r w:rsidRPr="00817FFC">
        <w:rPr>
          <w:lang w:val="en-US"/>
        </w:rPr>
        <w:t xml:space="preserve">Option 2: </w:t>
      </w:r>
      <w:r w:rsidR="00A42B02">
        <w:rPr>
          <w:lang w:val="en-US"/>
        </w:rPr>
        <w:t>introduce multiple</w:t>
      </w:r>
      <w:r w:rsidR="00AD6441">
        <w:rPr>
          <w:lang w:val="en-US"/>
        </w:rPr>
        <w:t xml:space="preserve"> </w:t>
      </w:r>
      <w:r w:rsidR="00A42B02">
        <w:rPr>
          <w:lang w:val="en-US"/>
        </w:rPr>
        <w:t>tables covering different ranges</w:t>
      </w:r>
      <w:r w:rsidR="00BE11C4">
        <w:rPr>
          <w:lang w:val="en-US"/>
        </w:rPr>
        <w:t>.</w:t>
      </w:r>
    </w:p>
    <w:p w14:paraId="7DC2EAC6" w14:textId="221C9DAC" w:rsidR="008707DC" w:rsidRDefault="00041EF4" w:rsidP="00DA1D37">
      <w:pPr>
        <w:pStyle w:val="ListParagraph"/>
        <w:numPr>
          <w:ilvl w:val="1"/>
          <w:numId w:val="29"/>
        </w:numPr>
        <w:jc w:val="both"/>
        <w:rPr>
          <w:lang w:val="en-US"/>
        </w:rPr>
      </w:pPr>
      <w:r>
        <w:rPr>
          <w:lang w:val="en-US"/>
        </w:rPr>
        <w:t xml:space="preserve">Predefined tables or UE generated tables based </w:t>
      </w:r>
      <w:r w:rsidR="006446DE">
        <w:rPr>
          <w:lang w:val="en-US"/>
        </w:rPr>
        <w:t xml:space="preserve">on NW </w:t>
      </w:r>
      <w:r>
        <w:rPr>
          <w:lang w:val="en-US"/>
        </w:rPr>
        <w:t>configuration</w:t>
      </w:r>
      <w:r w:rsidR="006446DE">
        <w:rPr>
          <w:lang w:val="en-US"/>
        </w:rPr>
        <w:t>s</w:t>
      </w:r>
      <w:r w:rsidR="00C103D6" w:rsidRPr="00C103D6">
        <w:rPr>
          <w:lang w:val="en-US"/>
        </w:rPr>
        <w:t>.</w:t>
      </w:r>
    </w:p>
    <w:p w14:paraId="2ADA392D" w14:textId="2AB8900C" w:rsidR="000D2CA4" w:rsidRDefault="00C132EF" w:rsidP="00FF026B">
      <w:pPr>
        <w:jc w:val="both"/>
        <w:rPr>
          <w:lang w:val="en-US"/>
        </w:rPr>
      </w:pPr>
      <w:r>
        <w:rPr>
          <w:lang w:val="en-US"/>
        </w:rPr>
        <w:t xml:space="preserve">With </w:t>
      </w:r>
      <w:r w:rsidR="00272979">
        <w:rPr>
          <w:lang w:val="en-US"/>
        </w:rPr>
        <w:t xml:space="preserve">the </w:t>
      </w:r>
      <w:r w:rsidR="00794E5A">
        <w:rPr>
          <w:lang w:val="en-US"/>
        </w:rPr>
        <w:t xml:space="preserve">current </w:t>
      </w:r>
      <w:r>
        <w:rPr>
          <w:lang w:val="en-US"/>
        </w:rPr>
        <w:t xml:space="preserve">RAN2 decision for a single </w:t>
      </w:r>
      <w:r w:rsidR="00272979">
        <w:rPr>
          <w:lang w:val="en-US"/>
        </w:rPr>
        <w:t xml:space="preserve">fixed </w:t>
      </w:r>
      <w:r w:rsidR="00FE23FB">
        <w:rPr>
          <w:lang w:val="en-US"/>
        </w:rPr>
        <w:t>8-bit</w:t>
      </w:r>
      <w:r>
        <w:rPr>
          <w:lang w:val="en-US"/>
        </w:rPr>
        <w:t xml:space="preserve"> table</w:t>
      </w:r>
      <w:r w:rsidR="00272979">
        <w:rPr>
          <w:lang w:val="en-US"/>
        </w:rPr>
        <w:t>,</w:t>
      </w:r>
      <w:r>
        <w:rPr>
          <w:lang w:val="en-US"/>
        </w:rPr>
        <w:t xml:space="preserve"> the opportunities to optimize </w:t>
      </w:r>
      <w:r w:rsidR="004F2DD8">
        <w:rPr>
          <w:lang w:val="en-US"/>
        </w:rPr>
        <w:t xml:space="preserve">and lower the quantization errors </w:t>
      </w:r>
      <w:r w:rsidR="00272979">
        <w:rPr>
          <w:lang w:val="en-US"/>
        </w:rPr>
        <w:t>are limited</w:t>
      </w:r>
      <w:r w:rsidR="00A068E5">
        <w:rPr>
          <w:lang w:val="en-US"/>
        </w:rPr>
        <w:t xml:space="preserve">. </w:t>
      </w:r>
      <w:r w:rsidR="00FC50AE">
        <w:rPr>
          <w:lang w:val="en-US"/>
        </w:rPr>
        <w:t>Moreover, t</w:t>
      </w:r>
      <w:r w:rsidR="00D97D6F">
        <w:rPr>
          <w:lang w:val="en-US"/>
        </w:rPr>
        <w:t xml:space="preserve">here has </w:t>
      </w:r>
      <w:r w:rsidR="00FC50AE">
        <w:rPr>
          <w:lang w:val="en-US"/>
        </w:rPr>
        <w:t>not been an</w:t>
      </w:r>
      <w:r w:rsidR="00D97D6F">
        <w:rPr>
          <w:lang w:val="en-US"/>
        </w:rPr>
        <w:t xml:space="preserve"> agreement </w:t>
      </w:r>
      <w:r w:rsidR="00D656BC">
        <w:rPr>
          <w:lang w:val="en-US"/>
        </w:rPr>
        <w:t>on</w:t>
      </w:r>
      <w:r w:rsidR="00C83323">
        <w:rPr>
          <w:lang w:val="en-US"/>
        </w:rPr>
        <w:t xml:space="preserve"> the target quantization error </w:t>
      </w:r>
      <w:r w:rsidR="00DF58F7">
        <w:rPr>
          <w:lang w:val="en-US"/>
        </w:rPr>
        <w:t>value</w:t>
      </w:r>
      <w:r w:rsidR="00C23288">
        <w:rPr>
          <w:lang w:val="en-US"/>
        </w:rPr>
        <w:t xml:space="preserve">. Initial </w:t>
      </w:r>
      <w:r w:rsidR="00DF58F7">
        <w:rPr>
          <w:lang w:val="en-US"/>
        </w:rPr>
        <w:t>proposals</w:t>
      </w:r>
      <w:r w:rsidR="00C83323">
        <w:rPr>
          <w:lang w:val="en-US"/>
        </w:rPr>
        <w:t xml:space="preserve"> </w:t>
      </w:r>
      <w:r w:rsidR="00443E20">
        <w:rPr>
          <w:lang w:val="en-US"/>
        </w:rPr>
        <w:t xml:space="preserve">for </w:t>
      </w:r>
      <w:r w:rsidR="00C83323">
        <w:rPr>
          <w:lang w:val="en-US"/>
        </w:rPr>
        <w:t xml:space="preserve">1% </w:t>
      </w:r>
      <w:r w:rsidR="00A47376">
        <w:rPr>
          <w:lang w:val="en-US"/>
        </w:rPr>
        <w:t xml:space="preserve">quantization error are </w:t>
      </w:r>
      <w:r w:rsidR="00C83323">
        <w:rPr>
          <w:lang w:val="en-US"/>
        </w:rPr>
        <w:t>not possible</w:t>
      </w:r>
      <w:r w:rsidR="00D656BC">
        <w:rPr>
          <w:lang w:val="en-US"/>
        </w:rPr>
        <w:t xml:space="preserve"> </w:t>
      </w:r>
      <w:r w:rsidR="00A47376">
        <w:rPr>
          <w:lang w:val="en-US"/>
        </w:rPr>
        <w:t xml:space="preserve">to achieve </w:t>
      </w:r>
      <w:r w:rsidR="00D656BC">
        <w:rPr>
          <w:lang w:val="en-US"/>
        </w:rPr>
        <w:t xml:space="preserve">in </w:t>
      </w:r>
      <w:r w:rsidR="00BD5808">
        <w:rPr>
          <w:lang w:val="en-US"/>
        </w:rPr>
        <w:t xml:space="preserve">a </w:t>
      </w:r>
      <w:r w:rsidR="00D656BC">
        <w:rPr>
          <w:lang w:val="en-US"/>
        </w:rPr>
        <w:t xml:space="preserve">meaningful range covering </w:t>
      </w:r>
      <w:r w:rsidR="008467D6">
        <w:rPr>
          <w:lang w:val="en-US"/>
        </w:rPr>
        <w:t>the currently considered video data and frame rates.</w:t>
      </w:r>
      <w:r w:rsidR="00F96307">
        <w:rPr>
          <w:lang w:val="en-US"/>
        </w:rPr>
        <w:t xml:space="preserve"> While the range of possibilities for data and frame rates is wide (</w:t>
      </w:r>
      <w:r w:rsidR="00874660">
        <w:rPr>
          <w:lang w:val="en-US"/>
        </w:rPr>
        <w:t>even if it might not be future</w:t>
      </w:r>
      <w:r w:rsidR="00C260BB">
        <w:rPr>
          <w:lang w:val="en-US"/>
        </w:rPr>
        <w:t>-</w:t>
      </w:r>
      <w:r w:rsidR="00874660">
        <w:rPr>
          <w:lang w:val="en-US"/>
        </w:rPr>
        <w:t>proof</w:t>
      </w:r>
      <w:r w:rsidR="00F96307">
        <w:rPr>
          <w:lang w:val="en-US"/>
        </w:rPr>
        <w:t>)</w:t>
      </w:r>
      <w:r w:rsidR="002901CB">
        <w:rPr>
          <w:lang w:val="en-US"/>
        </w:rPr>
        <w:t xml:space="preserve">, simulation criteria listed in </w:t>
      </w:r>
      <w:r w:rsidR="0021671A">
        <w:rPr>
          <w:lang w:val="en-US"/>
        </w:rPr>
        <w:t>[2]</w:t>
      </w:r>
      <w:r w:rsidR="002901CB">
        <w:rPr>
          <w:lang w:val="en-US"/>
        </w:rPr>
        <w:t xml:space="preserve"> </w:t>
      </w:r>
      <w:r w:rsidR="0057394D">
        <w:rPr>
          <w:lang w:val="en-US"/>
        </w:rPr>
        <w:t xml:space="preserve">Table 5.5.2.1-1 are the </w:t>
      </w:r>
      <w:r w:rsidR="00673F1F">
        <w:rPr>
          <w:lang w:val="en-US"/>
        </w:rPr>
        <w:t>most used</w:t>
      </w:r>
      <w:r w:rsidR="0057394D">
        <w:rPr>
          <w:lang w:val="en-US"/>
        </w:rPr>
        <w:t xml:space="preserve"> in RAN2</w:t>
      </w:r>
      <w:r w:rsidR="00C260BB">
        <w:rPr>
          <w:lang w:val="en-US"/>
        </w:rPr>
        <w:t>,</w:t>
      </w:r>
      <w:r w:rsidR="0057394D">
        <w:rPr>
          <w:lang w:val="en-US"/>
        </w:rPr>
        <w:t xml:space="preserve"> </w:t>
      </w:r>
      <w:r w:rsidR="00325F7A">
        <w:rPr>
          <w:lang w:val="en-US"/>
        </w:rPr>
        <w:t xml:space="preserve">and any new table definition should provide improvements within the </w:t>
      </w:r>
      <w:r w:rsidR="00D43F7F">
        <w:rPr>
          <w:lang w:val="en-US"/>
        </w:rPr>
        <w:t>traffic model defined for evaluation of capacity.</w:t>
      </w:r>
    </w:p>
    <w:p w14:paraId="225839C1" w14:textId="0FC45E26" w:rsidR="0071103C" w:rsidRDefault="00B218DE" w:rsidP="00FF026B">
      <w:pPr>
        <w:jc w:val="both"/>
        <w:rPr>
          <w:lang w:val="en-US"/>
        </w:rPr>
      </w:pPr>
      <w:r>
        <w:rPr>
          <w:lang w:val="en-US"/>
        </w:rPr>
        <w:t>A</w:t>
      </w:r>
      <w:r w:rsidR="00CF7499">
        <w:rPr>
          <w:lang w:val="en-US"/>
        </w:rPr>
        <w:t xml:space="preserve">ny definition </w:t>
      </w:r>
      <w:r>
        <w:rPr>
          <w:lang w:val="en-US"/>
        </w:rPr>
        <w:t xml:space="preserve">of </w:t>
      </w:r>
      <w:r w:rsidR="001F0A22">
        <w:rPr>
          <w:lang w:val="en-US"/>
        </w:rPr>
        <w:t xml:space="preserve">the </w:t>
      </w:r>
      <w:proofErr w:type="spellStart"/>
      <w:r>
        <w:rPr>
          <w:lang w:val="en-US"/>
        </w:rPr>
        <w:t>Bmin</w:t>
      </w:r>
      <w:proofErr w:type="spellEnd"/>
      <w:r>
        <w:rPr>
          <w:lang w:val="en-US"/>
        </w:rPr>
        <w:t>/</w:t>
      </w:r>
      <w:proofErr w:type="spellStart"/>
      <w:r>
        <w:rPr>
          <w:lang w:val="en-US"/>
        </w:rPr>
        <w:t>Bmax</w:t>
      </w:r>
      <w:proofErr w:type="spellEnd"/>
      <w:r>
        <w:rPr>
          <w:lang w:val="en-US"/>
        </w:rPr>
        <w:t xml:space="preserve"> </w:t>
      </w:r>
      <w:r w:rsidR="001F0A22">
        <w:rPr>
          <w:lang w:val="en-US"/>
        </w:rPr>
        <w:t>range for the single 8-bit table</w:t>
      </w:r>
      <w:r>
        <w:rPr>
          <w:lang w:val="en-US"/>
        </w:rPr>
        <w:t xml:space="preserve"> </w:t>
      </w:r>
      <w:r w:rsidR="00915CC0">
        <w:rPr>
          <w:lang w:val="en-US"/>
        </w:rPr>
        <w:t>should cover</w:t>
      </w:r>
      <w:r w:rsidR="0071103C">
        <w:rPr>
          <w:lang w:val="en-US"/>
        </w:rPr>
        <w:t>, at least partially,</w:t>
      </w:r>
      <w:r w:rsidR="00915CC0">
        <w:rPr>
          <w:lang w:val="en-US"/>
        </w:rPr>
        <w:t xml:space="preserve"> the range of the currently defined </w:t>
      </w:r>
      <w:r w:rsidR="002A26ED">
        <w:rPr>
          <w:lang w:val="en-US"/>
        </w:rPr>
        <w:t xml:space="preserve">baseline </w:t>
      </w:r>
      <w:r w:rsidR="00915CC0">
        <w:rPr>
          <w:lang w:val="en-US"/>
        </w:rPr>
        <w:t>capacity evaluation traffic model</w:t>
      </w:r>
      <w:r w:rsidR="009331FA">
        <w:rPr>
          <w:lang w:val="en-US"/>
        </w:rPr>
        <w:t xml:space="preserve"> from [2]</w:t>
      </w:r>
      <w:r w:rsidR="00915CC0">
        <w:rPr>
          <w:lang w:val="en-US"/>
        </w:rPr>
        <w:t>.</w:t>
      </w:r>
      <w:r w:rsidR="00E83FE2">
        <w:rPr>
          <w:lang w:val="en-US"/>
        </w:rPr>
        <w:t xml:space="preserve"> </w:t>
      </w:r>
      <w:r w:rsidR="00BA0599">
        <w:rPr>
          <w:lang w:val="en-US"/>
        </w:rPr>
        <w:t>T</w:t>
      </w:r>
      <w:r w:rsidR="00A224F1">
        <w:rPr>
          <w:lang w:val="en-US"/>
        </w:rPr>
        <w:t xml:space="preserve">he </w:t>
      </w:r>
      <w:r w:rsidR="007A3182">
        <w:rPr>
          <w:lang w:val="en-US"/>
        </w:rPr>
        <w:t xml:space="preserve">baseline </w:t>
      </w:r>
      <w:r w:rsidR="00A224F1">
        <w:rPr>
          <w:lang w:val="en-US"/>
        </w:rPr>
        <w:t xml:space="preserve">traffic model </w:t>
      </w:r>
      <w:r w:rsidR="007A3182">
        <w:rPr>
          <w:lang w:val="en-US"/>
        </w:rPr>
        <w:t xml:space="preserve">is a 10 Mbps video stream </w:t>
      </w:r>
      <w:r w:rsidR="00E14A7F">
        <w:rPr>
          <w:lang w:val="en-US"/>
        </w:rPr>
        <w:t>@ 60 frames per second</w:t>
      </w:r>
      <w:r w:rsidR="00431F8F">
        <w:rPr>
          <w:lang w:val="en-US"/>
        </w:rPr>
        <w:t xml:space="preserve"> and PDB of 30 ms. The resulting minimum frame size is </w:t>
      </w:r>
      <w:r w:rsidR="00D820BF">
        <w:rPr>
          <w:lang w:val="en-US"/>
        </w:rPr>
        <w:t>10417 Bytes</w:t>
      </w:r>
      <w:r w:rsidR="00840C1B">
        <w:rPr>
          <w:lang w:val="en-US"/>
        </w:rPr>
        <w:t>,</w:t>
      </w:r>
      <w:r w:rsidR="00D820BF">
        <w:rPr>
          <w:lang w:val="en-US"/>
        </w:rPr>
        <w:t xml:space="preserve"> and the maximum frame size is 31250 Bytes</w:t>
      </w:r>
      <w:r w:rsidR="007F456B">
        <w:rPr>
          <w:lang w:val="en-US"/>
        </w:rPr>
        <w:t xml:space="preserve"> with a frame arrival periodicity of 16.67 ms. This means</w:t>
      </w:r>
      <w:r w:rsidR="00E426D7">
        <w:rPr>
          <w:lang w:val="en-US"/>
        </w:rPr>
        <w:t xml:space="preserve"> that within the 30 ms PDB</w:t>
      </w:r>
      <w:r w:rsidR="00E66D6F">
        <w:rPr>
          <w:lang w:val="en-US"/>
        </w:rPr>
        <w:t>,</w:t>
      </w:r>
      <w:r w:rsidR="00E426D7">
        <w:rPr>
          <w:lang w:val="en-US"/>
        </w:rPr>
        <w:t xml:space="preserve"> there can be at most </w:t>
      </w:r>
      <w:r w:rsidR="00E66D6F">
        <w:rPr>
          <w:lang w:val="en-US"/>
        </w:rPr>
        <w:t>two</w:t>
      </w:r>
      <w:r w:rsidR="00E426D7">
        <w:rPr>
          <w:lang w:val="en-US"/>
        </w:rPr>
        <w:t xml:space="preserve"> full frames in the buffer</w:t>
      </w:r>
      <w:r w:rsidR="005E4E06">
        <w:rPr>
          <w:lang w:val="en-US"/>
        </w:rPr>
        <w:t>.</w:t>
      </w:r>
      <w:r w:rsidR="00F01B97">
        <w:rPr>
          <w:lang w:val="en-US"/>
        </w:rPr>
        <w:t xml:space="preserve"> Narrowing the </w:t>
      </w:r>
      <w:r w:rsidR="00D41401">
        <w:rPr>
          <w:lang w:val="en-US"/>
        </w:rPr>
        <w:t xml:space="preserve">range to this extreme level leads to a range of </w:t>
      </w:r>
      <w:proofErr w:type="spellStart"/>
      <w:r w:rsidR="00D41401">
        <w:rPr>
          <w:lang w:val="en-US"/>
        </w:rPr>
        <w:t>Bmin</w:t>
      </w:r>
      <w:proofErr w:type="spellEnd"/>
      <w:r w:rsidR="00D41401">
        <w:rPr>
          <w:lang w:val="en-US"/>
        </w:rPr>
        <w:t xml:space="preserve">=10417 B and </w:t>
      </w:r>
      <w:proofErr w:type="spellStart"/>
      <w:r w:rsidR="00D41401">
        <w:rPr>
          <w:lang w:val="en-US"/>
        </w:rPr>
        <w:t>Bmax</w:t>
      </w:r>
      <w:proofErr w:type="spellEnd"/>
      <w:r w:rsidR="00D41401">
        <w:rPr>
          <w:lang w:val="en-US"/>
        </w:rPr>
        <w:t>=</w:t>
      </w:r>
      <w:r w:rsidR="00CE36B8">
        <w:rPr>
          <w:lang w:val="en-US"/>
        </w:rPr>
        <w:t>62500 B, which</w:t>
      </w:r>
      <w:r w:rsidR="00410E0F">
        <w:rPr>
          <w:lang w:val="en-US"/>
        </w:rPr>
        <w:t>,</w:t>
      </w:r>
      <w:r w:rsidR="00CE36B8">
        <w:rPr>
          <w:lang w:val="en-US"/>
        </w:rPr>
        <w:t xml:space="preserve"> if covered by a table </w:t>
      </w:r>
      <w:r w:rsidR="0014226D">
        <w:rPr>
          <w:lang w:val="en-US"/>
        </w:rPr>
        <w:t>generated with the exponential distribution</w:t>
      </w:r>
      <w:r w:rsidR="00B24D19">
        <w:rPr>
          <w:lang w:val="en-US"/>
        </w:rPr>
        <w:t>,</w:t>
      </w:r>
      <w:r w:rsidR="0014226D">
        <w:rPr>
          <w:lang w:val="en-US"/>
        </w:rPr>
        <w:t xml:space="preserve"> leads to </w:t>
      </w:r>
      <w:r w:rsidR="00410E0F">
        <w:rPr>
          <w:lang w:val="en-US"/>
        </w:rPr>
        <w:t xml:space="preserve">an </w:t>
      </w:r>
      <w:r w:rsidR="0014226D">
        <w:rPr>
          <w:lang w:val="en-US"/>
        </w:rPr>
        <w:t xml:space="preserve">excellent accuracy of 0.7% </w:t>
      </w:r>
      <w:r w:rsidR="00CD30DE">
        <w:rPr>
          <w:lang w:val="en-US"/>
        </w:rPr>
        <w:t>quantization error</w:t>
      </w:r>
      <w:r w:rsidR="0014226D">
        <w:rPr>
          <w:lang w:val="en-US"/>
        </w:rPr>
        <w:t xml:space="preserve">. </w:t>
      </w:r>
      <w:r w:rsidR="00C2427F">
        <w:rPr>
          <w:lang w:val="en-US"/>
        </w:rPr>
        <w:t>Nevertheless,</w:t>
      </w:r>
      <w:r w:rsidR="0014226D">
        <w:rPr>
          <w:lang w:val="en-US"/>
        </w:rPr>
        <w:t xml:space="preserve"> this is </w:t>
      </w:r>
      <w:r w:rsidR="000E7FEB">
        <w:rPr>
          <w:lang w:val="en-US"/>
        </w:rPr>
        <w:t xml:space="preserve">too narrow of a solution as it only </w:t>
      </w:r>
      <w:r w:rsidR="00C271F5">
        <w:rPr>
          <w:lang w:val="en-US"/>
        </w:rPr>
        <w:t>improves the accuracy between index</w:t>
      </w:r>
      <w:r w:rsidR="00CB2012">
        <w:rPr>
          <w:lang w:val="en-US"/>
        </w:rPr>
        <w:t>es</w:t>
      </w:r>
      <w:r w:rsidR="00C271F5">
        <w:rPr>
          <w:lang w:val="en-US"/>
        </w:rPr>
        <w:t xml:space="preserve"> 110 </w:t>
      </w:r>
      <w:r w:rsidR="00CB2012">
        <w:rPr>
          <w:lang w:val="en-US"/>
        </w:rPr>
        <w:t>and</w:t>
      </w:r>
      <w:r w:rsidR="00C271F5">
        <w:rPr>
          <w:lang w:val="en-US"/>
        </w:rPr>
        <w:t xml:space="preserve"> 139</w:t>
      </w:r>
      <w:r w:rsidR="00CB2012">
        <w:rPr>
          <w:lang w:val="en-US"/>
        </w:rPr>
        <w:t>, approximately,</w:t>
      </w:r>
      <w:r w:rsidR="00B24D19">
        <w:rPr>
          <w:lang w:val="en-US"/>
        </w:rPr>
        <w:t xml:space="preserve"> of the legacy</w:t>
      </w:r>
      <w:r w:rsidR="00B11FA9">
        <w:rPr>
          <w:lang w:val="en-US"/>
        </w:rPr>
        <w:t xml:space="preserve"> table</w:t>
      </w:r>
      <w:r w:rsidR="000833A4">
        <w:rPr>
          <w:lang w:val="en-US"/>
        </w:rPr>
        <w:t xml:space="preserve">. </w:t>
      </w:r>
    </w:p>
    <w:p w14:paraId="63EB5992" w14:textId="51E4E3DA" w:rsidR="00CE0F9B" w:rsidRDefault="00AD57D7" w:rsidP="00DA1D37">
      <w:pPr>
        <w:jc w:val="both"/>
        <w:rPr>
          <w:lang w:val="en-US"/>
        </w:rPr>
      </w:pPr>
      <w:r>
        <w:rPr>
          <w:lang w:val="en-US"/>
        </w:rPr>
        <w:t>Several</w:t>
      </w:r>
      <w:r w:rsidR="00E85F3F">
        <w:rPr>
          <w:lang w:val="en-US"/>
        </w:rPr>
        <w:t xml:space="preserve"> companies proposed an easy</w:t>
      </w:r>
      <w:r>
        <w:rPr>
          <w:lang w:val="en-US"/>
        </w:rPr>
        <w:t>,</w:t>
      </w:r>
      <w:r w:rsidR="00E85F3F">
        <w:rPr>
          <w:lang w:val="en-US"/>
        </w:rPr>
        <w:t xml:space="preserve"> single threshold check</w:t>
      </w:r>
      <w:r w:rsidR="00C03953">
        <w:rPr>
          <w:lang w:val="en-US"/>
        </w:rPr>
        <w:t>ed</w:t>
      </w:r>
      <w:r w:rsidR="00E85F3F">
        <w:rPr>
          <w:lang w:val="en-US"/>
        </w:rPr>
        <w:t xml:space="preserve"> at the UE side</w:t>
      </w:r>
      <w:r>
        <w:rPr>
          <w:lang w:val="en-US"/>
        </w:rPr>
        <w:t>,</w:t>
      </w:r>
      <w:r w:rsidR="00E85F3F">
        <w:rPr>
          <w:lang w:val="en-US"/>
        </w:rPr>
        <w:t xml:space="preserve"> </w:t>
      </w:r>
      <w:r w:rsidR="00501672">
        <w:rPr>
          <w:lang w:val="en-US"/>
        </w:rPr>
        <w:t xml:space="preserve">where only the </w:t>
      </w:r>
      <w:proofErr w:type="spellStart"/>
      <w:r w:rsidR="00501672">
        <w:rPr>
          <w:lang w:val="en-US"/>
        </w:rPr>
        <w:t>Bmin</w:t>
      </w:r>
      <w:proofErr w:type="spellEnd"/>
      <w:r w:rsidR="00501672">
        <w:rPr>
          <w:lang w:val="en-US"/>
        </w:rPr>
        <w:t xml:space="preserve"> value is re-defined</w:t>
      </w:r>
      <w:r w:rsidR="00DE271B">
        <w:rPr>
          <w:lang w:val="en-US"/>
        </w:rPr>
        <w:t xml:space="preserve">, </w:t>
      </w:r>
      <w:r w:rsidR="00501672">
        <w:rPr>
          <w:lang w:val="en-US"/>
        </w:rPr>
        <w:t xml:space="preserve">and the upper bound is set by the current table </w:t>
      </w:r>
      <w:r w:rsidR="00501672" w:rsidRPr="00501672">
        <w:rPr>
          <w:rFonts w:ascii="Wingdings" w:eastAsia="Wingdings" w:hAnsi="Wingdings" w:cs="Wingdings"/>
          <w:lang w:val="en-US"/>
        </w:rPr>
        <w:sym w:font="Wingdings" w:char="F0E0"/>
      </w:r>
      <w:r w:rsidR="00501672">
        <w:rPr>
          <w:lang w:val="en-US"/>
        </w:rPr>
        <w:t xml:space="preserve"> </w:t>
      </w:r>
      <w:proofErr w:type="spellStart"/>
      <w:r w:rsidR="00501672">
        <w:rPr>
          <w:lang w:val="en-US"/>
        </w:rPr>
        <w:t>Bmax</w:t>
      </w:r>
      <w:proofErr w:type="spellEnd"/>
      <w:r w:rsidR="00501672">
        <w:rPr>
          <w:lang w:val="en-US"/>
        </w:rPr>
        <w:t>=</w:t>
      </w:r>
      <w:r w:rsidR="00CE0F9B" w:rsidRPr="00DA1D37">
        <w:rPr>
          <w:lang w:val="en-US"/>
        </w:rPr>
        <w:t>81 338</w:t>
      </w:r>
      <w:r w:rsidR="00CE0F9B">
        <w:rPr>
          <w:lang w:val="en-US"/>
        </w:rPr>
        <w:t> </w:t>
      </w:r>
      <w:r w:rsidR="00CE0F9B" w:rsidRPr="00DA1D37">
        <w:rPr>
          <w:lang w:val="en-US"/>
        </w:rPr>
        <w:t>368</w:t>
      </w:r>
      <w:r w:rsidR="00CE0F9B">
        <w:rPr>
          <w:lang w:val="en-US"/>
        </w:rPr>
        <w:t xml:space="preserve"> B. </w:t>
      </w:r>
      <w:r>
        <w:rPr>
          <w:lang w:val="en-US"/>
        </w:rPr>
        <w:t xml:space="preserve">If </w:t>
      </w:r>
      <w:r w:rsidR="005A44AC">
        <w:rPr>
          <w:lang w:val="en-US"/>
        </w:rPr>
        <w:t>we</w:t>
      </w:r>
      <w:r>
        <w:rPr>
          <w:lang w:val="en-US"/>
        </w:rPr>
        <w:t xml:space="preserve"> </w:t>
      </w:r>
      <w:r w:rsidR="00A54D3A">
        <w:rPr>
          <w:lang w:val="en-US"/>
        </w:rPr>
        <w:t>restrict the</w:t>
      </w:r>
      <w:r w:rsidR="00F175D7">
        <w:rPr>
          <w:lang w:val="en-US"/>
        </w:rPr>
        <w:t xml:space="preserve"> evaluation of the benefits with </w:t>
      </w:r>
      <w:r w:rsidR="00F175D7">
        <w:rPr>
          <w:lang w:val="en-US"/>
        </w:rPr>
        <w:lastRenderedPageBreak/>
        <w:t xml:space="preserve">current traffic models </w:t>
      </w:r>
      <w:r w:rsidR="00E758CA">
        <w:rPr>
          <w:lang w:val="en-US"/>
        </w:rPr>
        <w:t>of 10 Mbps with 60 frames per second</w:t>
      </w:r>
      <w:r w:rsidR="00275BEA">
        <w:rPr>
          <w:lang w:val="en-US"/>
        </w:rPr>
        <w:t>,</w:t>
      </w:r>
      <w:r w:rsidR="00BB3B71">
        <w:rPr>
          <w:lang w:val="en-US"/>
        </w:rPr>
        <w:t xml:space="preserve"> then </w:t>
      </w:r>
      <w:proofErr w:type="spellStart"/>
      <w:r w:rsidR="00BB3B71">
        <w:rPr>
          <w:lang w:val="en-US"/>
        </w:rPr>
        <w:t>Bmin</w:t>
      </w:r>
      <w:proofErr w:type="spellEnd"/>
      <w:r w:rsidR="00BB3B71">
        <w:rPr>
          <w:lang w:val="en-US"/>
        </w:rPr>
        <w:t>=10417 B</w:t>
      </w:r>
      <w:r w:rsidR="007F390D">
        <w:rPr>
          <w:lang w:val="en-US"/>
        </w:rPr>
        <w:t>,</w:t>
      </w:r>
      <w:r w:rsidR="00BB3B71">
        <w:rPr>
          <w:lang w:val="en-US"/>
        </w:rPr>
        <w:t xml:space="preserve"> and </w:t>
      </w:r>
      <w:r w:rsidR="00275BEA">
        <w:rPr>
          <w:lang w:val="en-US"/>
        </w:rPr>
        <w:t xml:space="preserve">the achieved </w:t>
      </w:r>
      <w:r w:rsidR="00C316FC">
        <w:rPr>
          <w:lang w:val="en-US"/>
        </w:rPr>
        <w:t>quantization error</w:t>
      </w:r>
      <w:r w:rsidR="00C03953">
        <w:rPr>
          <w:lang w:val="en-US"/>
        </w:rPr>
        <w:t>, using exponential distribution,</w:t>
      </w:r>
      <w:r w:rsidR="00C316FC">
        <w:rPr>
          <w:lang w:val="en-US"/>
        </w:rPr>
        <w:t xml:space="preserve"> is 3.45%</w:t>
      </w:r>
      <w:r w:rsidR="0014021C">
        <w:rPr>
          <w:lang w:val="en-US"/>
        </w:rPr>
        <w:t>. Accuracy is</w:t>
      </w:r>
      <w:r w:rsidR="00C316FC">
        <w:rPr>
          <w:lang w:val="en-US"/>
        </w:rPr>
        <w:t xml:space="preserve"> </w:t>
      </w:r>
      <w:r w:rsidR="00AC2DC3">
        <w:rPr>
          <w:lang w:val="en-US"/>
        </w:rPr>
        <w:t>improved between</w:t>
      </w:r>
      <w:r w:rsidR="00C316FC" w:rsidDel="00AC2DC3">
        <w:rPr>
          <w:lang w:val="en-US"/>
        </w:rPr>
        <w:t xml:space="preserve"> </w:t>
      </w:r>
      <w:r w:rsidR="00397DB6">
        <w:rPr>
          <w:lang w:val="en-US"/>
        </w:rPr>
        <w:t xml:space="preserve">indexes </w:t>
      </w:r>
      <w:r w:rsidR="00AC2DC3">
        <w:rPr>
          <w:lang w:val="en-US"/>
        </w:rPr>
        <w:t>1</w:t>
      </w:r>
      <w:r w:rsidR="00397DB6">
        <w:rPr>
          <w:lang w:val="en-US"/>
        </w:rPr>
        <w:t xml:space="preserve">10 </w:t>
      </w:r>
      <w:r w:rsidR="00AC2DC3">
        <w:rPr>
          <w:lang w:val="en-US"/>
        </w:rPr>
        <w:t>and</w:t>
      </w:r>
      <w:r w:rsidR="00397DB6">
        <w:rPr>
          <w:lang w:val="en-US"/>
        </w:rPr>
        <w:t xml:space="preserve"> 255</w:t>
      </w:r>
      <w:r w:rsidR="00F519BE">
        <w:rPr>
          <w:lang w:val="en-US"/>
        </w:rPr>
        <w:t xml:space="preserve"> </w:t>
      </w:r>
      <w:r w:rsidR="00AC2DC3">
        <w:rPr>
          <w:lang w:val="en-US"/>
        </w:rPr>
        <w:t>of the legacy table</w:t>
      </w:r>
      <w:r w:rsidR="00F519BE">
        <w:rPr>
          <w:lang w:val="en-US"/>
        </w:rPr>
        <w:t>.</w:t>
      </w:r>
    </w:p>
    <w:p w14:paraId="77375AF4" w14:textId="12C2AD5C" w:rsidR="00EF081D" w:rsidRPr="00EF081D" w:rsidRDefault="00145CDC" w:rsidP="00CE0F9B">
      <w:pPr>
        <w:spacing w:after="0"/>
        <w:jc w:val="both"/>
        <w:rPr>
          <w:lang w:val="en-US"/>
        </w:rPr>
      </w:pPr>
      <w:r>
        <w:rPr>
          <w:lang w:val="en-US"/>
        </w:rPr>
        <w:t>A</w:t>
      </w:r>
      <w:r w:rsidR="00562781">
        <w:rPr>
          <w:lang w:val="en-US"/>
        </w:rPr>
        <w:t xml:space="preserve">n alternative is to use </w:t>
      </w:r>
      <w:proofErr w:type="spellStart"/>
      <w:r w:rsidR="006B4AC7">
        <w:rPr>
          <w:lang w:val="en-US"/>
        </w:rPr>
        <w:t>Bmin</w:t>
      </w:r>
      <w:proofErr w:type="spellEnd"/>
      <w:r w:rsidR="006B4AC7">
        <w:rPr>
          <w:lang w:val="en-US"/>
        </w:rPr>
        <w:t xml:space="preserve">=2642 Bytes and </w:t>
      </w:r>
      <w:proofErr w:type="spellStart"/>
      <w:r w:rsidR="006B4AC7">
        <w:rPr>
          <w:lang w:val="en-US"/>
        </w:rPr>
        <w:t>Bmax</w:t>
      </w:r>
      <w:proofErr w:type="spellEnd"/>
      <w:r w:rsidR="006B4AC7">
        <w:rPr>
          <w:lang w:val="en-US"/>
        </w:rPr>
        <w:t>=</w:t>
      </w:r>
      <w:r w:rsidR="00004936" w:rsidRPr="00DA1D37">
        <w:rPr>
          <w:lang w:val="en-US"/>
        </w:rPr>
        <w:t xml:space="preserve">2 343 750 </w:t>
      </w:r>
      <w:r w:rsidR="005C403E">
        <w:rPr>
          <w:lang w:val="en-US"/>
        </w:rPr>
        <w:t xml:space="preserve">Bytes </w:t>
      </w:r>
      <w:r w:rsidR="009901D0">
        <w:rPr>
          <w:lang w:val="en-US"/>
        </w:rPr>
        <w:t xml:space="preserve">based on currently known video rates </w:t>
      </w:r>
      <w:r w:rsidR="005C403E">
        <w:rPr>
          <w:lang w:val="en-US"/>
        </w:rPr>
        <w:t>as described above.</w:t>
      </w:r>
      <w:r w:rsidR="00D41E52">
        <w:rPr>
          <w:lang w:val="en-US"/>
        </w:rPr>
        <w:t xml:space="preserve"> </w:t>
      </w:r>
      <w:r w:rsidR="005B2642">
        <w:rPr>
          <w:lang w:val="en-US"/>
        </w:rPr>
        <w:t>The</w:t>
      </w:r>
      <w:r w:rsidR="00FA3A25">
        <w:rPr>
          <w:lang w:val="en-US"/>
        </w:rPr>
        <w:t>n, the</w:t>
      </w:r>
      <w:r w:rsidR="005B2642">
        <w:rPr>
          <w:lang w:val="en-US"/>
        </w:rPr>
        <w:t xml:space="preserve"> achieved error rate is </w:t>
      </w:r>
      <w:r w:rsidR="00B245F8">
        <w:rPr>
          <w:lang w:val="en-US"/>
        </w:rPr>
        <w:t>2.</w:t>
      </w:r>
      <w:r w:rsidR="00282466">
        <w:rPr>
          <w:lang w:val="en-US"/>
        </w:rPr>
        <w:t>6</w:t>
      </w:r>
      <w:r w:rsidR="00B245F8">
        <w:rPr>
          <w:lang w:val="en-US"/>
        </w:rPr>
        <w:t>%</w:t>
      </w:r>
      <w:r w:rsidR="00CC4AB4">
        <w:rPr>
          <w:lang w:val="en-US"/>
        </w:rPr>
        <w:t>,</w:t>
      </w:r>
      <w:r w:rsidR="00B245F8">
        <w:rPr>
          <w:lang w:val="en-US"/>
        </w:rPr>
        <w:t xml:space="preserve"> and the range of re-defined indexes is </w:t>
      </w:r>
      <w:r w:rsidR="001B246A">
        <w:rPr>
          <w:lang w:val="en-US"/>
        </w:rPr>
        <w:t xml:space="preserve">from </w:t>
      </w:r>
      <w:r w:rsidR="00814988">
        <w:rPr>
          <w:lang w:val="en-US"/>
        </w:rPr>
        <w:t>approximately</w:t>
      </w:r>
      <w:r w:rsidR="001B246A">
        <w:rPr>
          <w:lang w:val="en-US"/>
        </w:rPr>
        <w:t xml:space="preserve"> 8</w:t>
      </w:r>
      <w:r w:rsidR="002E59BB">
        <w:rPr>
          <w:lang w:val="en-US"/>
        </w:rPr>
        <w:t>9</w:t>
      </w:r>
      <w:r w:rsidR="001B246A">
        <w:rPr>
          <w:lang w:val="en-US"/>
        </w:rPr>
        <w:t xml:space="preserve"> to </w:t>
      </w:r>
      <w:r w:rsidR="00814988">
        <w:rPr>
          <w:lang w:val="en-US"/>
        </w:rPr>
        <w:t>1</w:t>
      </w:r>
      <w:r w:rsidR="00E0655A">
        <w:rPr>
          <w:lang w:val="en-US"/>
        </w:rPr>
        <w:t>9</w:t>
      </w:r>
      <w:r w:rsidR="00F24AAF">
        <w:rPr>
          <w:lang w:val="en-US"/>
        </w:rPr>
        <w:t>6</w:t>
      </w:r>
      <w:r w:rsidR="00A81736">
        <w:rPr>
          <w:lang w:val="en-US"/>
        </w:rPr>
        <w:t xml:space="preserve">. </w:t>
      </w:r>
      <w:r w:rsidR="00D70178">
        <w:rPr>
          <w:lang w:val="en-US"/>
        </w:rPr>
        <w:t xml:space="preserve">Note that the </w:t>
      </w:r>
      <w:proofErr w:type="spellStart"/>
      <w:r w:rsidR="00D70178">
        <w:rPr>
          <w:lang w:val="en-US"/>
        </w:rPr>
        <w:t>Bmax</w:t>
      </w:r>
      <w:proofErr w:type="spellEnd"/>
      <w:r w:rsidR="00D70178">
        <w:rPr>
          <w:lang w:val="en-US"/>
        </w:rPr>
        <w:t xml:space="preserve"> value is achieved for </w:t>
      </w:r>
      <w:r w:rsidR="007818C4">
        <w:rPr>
          <w:lang w:val="en-US"/>
        </w:rPr>
        <w:t>two frames</w:t>
      </w:r>
      <w:r w:rsidR="00D70178">
        <w:rPr>
          <w:lang w:val="en-US"/>
        </w:rPr>
        <w:t xml:space="preserve"> </w:t>
      </w:r>
      <w:r w:rsidR="00C16C3E">
        <w:rPr>
          <w:lang w:val="en-US"/>
        </w:rPr>
        <w:t>from a 150 M</w:t>
      </w:r>
      <w:r w:rsidR="00405BB7">
        <w:rPr>
          <w:lang/>
        </w:rPr>
        <w:t>b</w:t>
      </w:r>
      <w:r w:rsidR="003437F8">
        <w:rPr>
          <w:lang/>
        </w:rPr>
        <w:t>ps</w:t>
      </w:r>
      <w:r w:rsidR="00C16C3E">
        <w:rPr>
          <w:lang w:val="en-US"/>
        </w:rPr>
        <w:t xml:space="preserve"> </w:t>
      </w:r>
      <w:r w:rsidR="00C46937">
        <w:rPr>
          <w:lang w:val="en-US"/>
        </w:rPr>
        <w:t>@24 FPS stream</w:t>
      </w:r>
      <w:r w:rsidR="00E0655A">
        <w:rPr>
          <w:lang w:val="en-US"/>
        </w:rPr>
        <w:t xml:space="preserve"> with the optional PDB=60 </w:t>
      </w:r>
      <w:proofErr w:type="spellStart"/>
      <w:r w:rsidR="00E0655A">
        <w:rPr>
          <w:lang w:val="en-US"/>
        </w:rPr>
        <w:t>ms</w:t>
      </w:r>
      <w:proofErr w:type="spellEnd"/>
      <w:r w:rsidR="00E0655A">
        <w:rPr>
          <w:lang w:val="en-US"/>
        </w:rPr>
        <w:t xml:space="preserve"> </w:t>
      </w:r>
      <w:r w:rsidR="00282466">
        <w:rPr>
          <w:lang w:val="en-US"/>
        </w:rPr>
        <w:t>from [2].</w:t>
      </w:r>
      <w:r w:rsidR="00EF081D">
        <w:rPr>
          <w:lang w:val="en-US"/>
        </w:rPr>
        <w:t xml:space="preserve"> Of the options discussed above</w:t>
      </w:r>
      <w:r w:rsidR="006B7854">
        <w:rPr>
          <w:lang w:val="en-US"/>
        </w:rPr>
        <w:t>,</w:t>
      </w:r>
      <w:r w:rsidR="00EF081D">
        <w:rPr>
          <w:lang w:val="en-US"/>
        </w:rPr>
        <w:t xml:space="preserve"> this one covers all currently considered video </w:t>
      </w:r>
      <w:r w:rsidR="00F34112">
        <w:rPr>
          <w:lang w:val="en-US"/>
        </w:rPr>
        <w:t xml:space="preserve">data and frame rates and considers the frame </w:t>
      </w:r>
      <w:r w:rsidR="008B7312">
        <w:rPr>
          <w:lang w:val="en-US"/>
        </w:rPr>
        <w:t xml:space="preserve">sizes and PDBs defined in [2]. </w:t>
      </w:r>
    </w:p>
    <w:p w14:paraId="4C925A05" w14:textId="77777777" w:rsidR="00BA7AF9" w:rsidRDefault="00BA7AF9" w:rsidP="00CE0F9B">
      <w:pPr>
        <w:spacing w:after="0"/>
        <w:jc w:val="both"/>
        <w:rPr>
          <w:lang w:val="en-US"/>
        </w:rPr>
      </w:pPr>
    </w:p>
    <w:p w14:paraId="07CC8B07" w14:textId="127A8A1C" w:rsidR="0088155F" w:rsidRDefault="0088155F" w:rsidP="0088155F">
      <w:pPr>
        <w:jc w:val="both"/>
        <w:rPr>
          <w:lang w:val="en-US"/>
        </w:rPr>
      </w:pPr>
      <w:r w:rsidRPr="00DA1D37">
        <w:rPr>
          <w:b/>
          <w:lang w:val="en-US"/>
        </w:rPr>
        <w:t xml:space="preserve">Proposal </w:t>
      </w:r>
      <w:r w:rsidR="001D4F27">
        <w:rPr>
          <w:b/>
          <w:bCs/>
          <w:lang w:val="en-US"/>
        </w:rPr>
        <w:t>1</w:t>
      </w:r>
      <w:r w:rsidRPr="00DA1D37">
        <w:rPr>
          <w:b/>
          <w:bCs/>
          <w:lang w:val="en-US"/>
        </w:rPr>
        <w:t>:</w:t>
      </w:r>
      <w:r>
        <w:rPr>
          <w:lang w:val="en-US"/>
        </w:rPr>
        <w:t xml:space="preserve"> </w:t>
      </w:r>
      <w:r w:rsidR="00714584">
        <w:rPr>
          <w:lang/>
        </w:rPr>
        <w:t>t</w:t>
      </w:r>
      <w:r>
        <w:rPr>
          <w:lang w:val="en-US"/>
        </w:rPr>
        <w:t>he following values are defined for the new 8</w:t>
      </w:r>
      <w:r w:rsidR="004765C5">
        <w:rPr>
          <w:lang w:val="en-US"/>
        </w:rPr>
        <w:t>-bit</w:t>
      </w:r>
      <w:r>
        <w:rPr>
          <w:lang w:val="en-US"/>
        </w:rPr>
        <w:t xml:space="preserve"> table: </w:t>
      </w:r>
      <w:proofErr w:type="spellStart"/>
      <w:r>
        <w:rPr>
          <w:lang w:val="en-US"/>
        </w:rPr>
        <w:t>Bmin</w:t>
      </w:r>
      <w:proofErr w:type="spellEnd"/>
      <w:r>
        <w:rPr>
          <w:lang w:val="en-US"/>
        </w:rPr>
        <w:t xml:space="preserve">=2642 Bytes and </w:t>
      </w:r>
      <w:proofErr w:type="spellStart"/>
      <w:r>
        <w:rPr>
          <w:lang w:val="en-US"/>
        </w:rPr>
        <w:t>Bmax</w:t>
      </w:r>
      <w:proofErr w:type="spellEnd"/>
      <w:r>
        <w:rPr>
          <w:lang w:val="en-US"/>
        </w:rPr>
        <w:t>=</w:t>
      </w:r>
      <w:r w:rsidRPr="00890929">
        <w:rPr>
          <w:lang w:val="en-US"/>
        </w:rPr>
        <w:t xml:space="preserve">2 343 750 </w:t>
      </w:r>
      <w:r>
        <w:rPr>
          <w:lang w:val="en-US"/>
        </w:rPr>
        <w:t>Bytes</w:t>
      </w:r>
    </w:p>
    <w:p w14:paraId="746CDBD8" w14:textId="7A7ED491" w:rsidR="009C6014" w:rsidRDefault="009C6014" w:rsidP="0088155F">
      <w:pPr>
        <w:jc w:val="both"/>
        <w:rPr>
          <w:lang w:val="en-US"/>
        </w:rPr>
      </w:pPr>
      <w:r>
        <w:rPr>
          <w:lang w:val="en-US"/>
        </w:rPr>
        <w:t>Finally, it should be note</w:t>
      </w:r>
      <w:r w:rsidR="00D400C4">
        <w:rPr>
          <w:lang w:val="en-US"/>
        </w:rPr>
        <w:t>d</w:t>
      </w:r>
      <w:r>
        <w:rPr>
          <w:lang w:val="en-US"/>
        </w:rPr>
        <w:t xml:space="preserve"> that with such </w:t>
      </w:r>
      <w:r w:rsidR="002102C3">
        <w:rPr>
          <w:lang w:val="en-US"/>
        </w:rPr>
        <w:t xml:space="preserve">wide </w:t>
      </w:r>
      <w:r>
        <w:rPr>
          <w:lang w:val="en-US"/>
        </w:rPr>
        <w:t>ranges</w:t>
      </w:r>
      <w:r w:rsidR="00A61A42">
        <w:rPr>
          <w:lang w:val="en-US"/>
        </w:rPr>
        <w:t xml:space="preserve">, the exponential distribution is most suitable for </w:t>
      </w:r>
      <w:r w:rsidR="0077113A">
        <w:rPr>
          <w:lang w:val="en-US"/>
        </w:rPr>
        <w:t>the table values definition.</w:t>
      </w:r>
    </w:p>
    <w:p w14:paraId="0C59E30A" w14:textId="244E7CFF" w:rsidR="00FE40F0" w:rsidRDefault="000D2CA4" w:rsidP="00FF026B">
      <w:pPr>
        <w:jc w:val="both"/>
        <w:rPr>
          <w:lang w:val="en-US"/>
        </w:rPr>
      </w:pPr>
      <w:r w:rsidRPr="00DA1D37">
        <w:rPr>
          <w:b/>
          <w:lang w:val="en-US"/>
        </w:rPr>
        <w:t xml:space="preserve">Proposal </w:t>
      </w:r>
      <w:r w:rsidR="001D4F27">
        <w:rPr>
          <w:b/>
          <w:bCs/>
          <w:lang w:val="en-US"/>
        </w:rPr>
        <w:t>2</w:t>
      </w:r>
      <w:r w:rsidRPr="00DA1D37">
        <w:rPr>
          <w:b/>
          <w:bCs/>
          <w:lang w:val="en-US"/>
        </w:rPr>
        <w:t>:</w:t>
      </w:r>
      <w:r>
        <w:rPr>
          <w:lang w:val="en-US"/>
        </w:rPr>
        <w:t xml:space="preserve"> </w:t>
      </w:r>
      <w:r w:rsidR="00714584">
        <w:rPr>
          <w:lang w:val="en-US"/>
        </w:rPr>
        <w:t>exponential</w:t>
      </w:r>
      <w:r w:rsidR="0077113A">
        <w:rPr>
          <w:lang w:val="en-US"/>
        </w:rPr>
        <w:t xml:space="preserve"> distribution is used to define the new table values.</w:t>
      </w:r>
    </w:p>
    <w:p w14:paraId="279B92B4" w14:textId="06E41542" w:rsidR="00FE40F0" w:rsidRDefault="001D4F27" w:rsidP="00FF026B">
      <w:pPr>
        <w:jc w:val="both"/>
        <w:rPr>
          <w:lang w:val="en-US"/>
        </w:rPr>
      </w:pPr>
      <w:r>
        <w:rPr>
          <w:lang w:val="en-US"/>
        </w:rPr>
        <w:t>Based on the proposal 1 and 2,</w:t>
      </w:r>
      <w:r w:rsidR="00FE40F0">
        <w:rPr>
          <w:lang w:val="en-US"/>
        </w:rPr>
        <w:t xml:space="preserve"> the resulting BSR table is shown in </w:t>
      </w:r>
      <w:r w:rsidR="00972029">
        <w:rPr>
          <w:lang w:val="en-US"/>
        </w:rPr>
        <w:fldChar w:fldCharType="begin"/>
      </w:r>
      <w:r w:rsidR="00972029">
        <w:rPr>
          <w:lang w:val="en-US"/>
        </w:rPr>
        <w:instrText xml:space="preserve"> REF _Ref146711777 \h </w:instrText>
      </w:r>
      <w:r w:rsidR="00972029">
        <w:rPr>
          <w:lang w:val="en-US"/>
        </w:rPr>
      </w:r>
      <w:r w:rsidR="00972029">
        <w:rPr>
          <w:lang w:val="en-US"/>
        </w:rPr>
        <w:fldChar w:fldCharType="separate"/>
      </w:r>
      <w:r w:rsidR="00972029">
        <w:t xml:space="preserve">Table </w:t>
      </w:r>
      <w:r w:rsidR="00972029">
        <w:rPr>
          <w:noProof/>
        </w:rPr>
        <w:t>1</w:t>
      </w:r>
      <w:r w:rsidR="00972029">
        <w:rPr>
          <w:lang w:val="en-US"/>
        </w:rPr>
        <w:fldChar w:fldCharType="end"/>
      </w:r>
      <w:r w:rsidR="00972029">
        <w:rPr>
          <w:lang w:val="en-US"/>
        </w:rPr>
        <w:t>.</w:t>
      </w:r>
    </w:p>
    <w:p w14:paraId="51BDA796" w14:textId="77102B90" w:rsidR="00972029" w:rsidRDefault="00972029" w:rsidP="00DA1D37">
      <w:pPr>
        <w:pStyle w:val="Caption"/>
        <w:keepNext/>
        <w:jc w:val="center"/>
      </w:pPr>
      <w:bookmarkStart w:id="0" w:name="_Ref146711777"/>
      <w:r>
        <w:t xml:space="preserve">Table </w:t>
      </w:r>
      <w:r>
        <w:fldChar w:fldCharType="begin"/>
      </w:r>
      <w:r>
        <w:instrText xml:space="preserve"> SEQ Table \* ARABIC </w:instrText>
      </w:r>
      <w:r>
        <w:fldChar w:fldCharType="separate"/>
      </w:r>
      <w:r>
        <w:rPr>
          <w:noProof/>
        </w:rPr>
        <w:t>1</w:t>
      </w:r>
      <w:r>
        <w:fldChar w:fldCharType="end"/>
      </w:r>
      <w:bookmarkEnd w:id="0"/>
      <w:r>
        <w:t xml:space="preserve"> - Proposed BSR table implementing proposals 1-</w:t>
      </w:r>
      <w:r w:rsidR="001D4F27">
        <w:t>2</w:t>
      </w:r>
    </w:p>
    <w:tbl>
      <w:tblPr>
        <w:tblStyle w:val="TableGrid"/>
        <w:tblW w:w="9260" w:type="dxa"/>
        <w:tblLook w:val="04A0" w:firstRow="1" w:lastRow="0" w:firstColumn="1" w:lastColumn="0" w:noHBand="0" w:noVBand="1"/>
      </w:tblPr>
      <w:tblGrid>
        <w:gridCol w:w="880"/>
        <w:gridCol w:w="1120"/>
        <w:gridCol w:w="1080"/>
        <w:gridCol w:w="1340"/>
        <w:gridCol w:w="1080"/>
        <w:gridCol w:w="1340"/>
        <w:gridCol w:w="1080"/>
        <w:gridCol w:w="1340"/>
      </w:tblGrid>
      <w:tr w:rsidR="00972029" w:rsidRPr="00FE40F0" w14:paraId="4292304B" w14:textId="77777777" w:rsidTr="00972029">
        <w:trPr>
          <w:trHeight w:val="300"/>
        </w:trPr>
        <w:tc>
          <w:tcPr>
            <w:tcW w:w="880" w:type="dxa"/>
            <w:noWrap/>
            <w:hideMark/>
          </w:tcPr>
          <w:p w14:paraId="496A9CDB" w14:textId="77777777" w:rsidR="00FE40F0" w:rsidRPr="00DA1D37" w:rsidRDefault="00FE40F0" w:rsidP="00FE40F0">
            <w:pPr>
              <w:spacing w:after="0"/>
              <w:rPr>
                <w:rFonts w:ascii="Calibri" w:hAnsi="Calibri" w:cs="Calibri"/>
                <w:b/>
                <w:sz w:val="22"/>
                <w:szCs w:val="22"/>
                <w:lang w:val="en-US"/>
              </w:rPr>
            </w:pPr>
            <w:r w:rsidRPr="00DA1D37">
              <w:rPr>
                <w:rFonts w:ascii="Calibri" w:hAnsi="Calibri" w:cs="Calibri"/>
                <w:b/>
                <w:sz w:val="22"/>
                <w:szCs w:val="22"/>
                <w:lang w:val="en-US"/>
              </w:rPr>
              <w:t>Index</w:t>
            </w:r>
          </w:p>
        </w:tc>
        <w:tc>
          <w:tcPr>
            <w:tcW w:w="1120" w:type="dxa"/>
            <w:noWrap/>
            <w:hideMark/>
          </w:tcPr>
          <w:p w14:paraId="1A10535B" w14:textId="77777777" w:rsidR="00FE40F0" w:rsidRPr="00DA1D37" w:rsidRDefault="00FE40F0" w:rsidP="00FE40F0">
            <w:pPr>
              <w:spacing w:after="0"/>
              <w:rPr>
                <w:rFonts w:ascii="Calibri" w:hAnsi="Calibri" w:cs="Calibri"/>
                <w:b/>
                <w:sz w:val="22"/>
                <w:szCs w:val="22"/>
                <w:lang w:val="en-US"/>
              </w:rPr>
            </w:pPr>
            <w:r w:rsidRPr="00DA1D37">
              <w:rPr>
                <w:rFonts w:ascii="Calibri" w:hAnsi="Calibri" w:cs="Calibri"/>
                <w:b/>
                <w:sz w:val="22"/>
                <w:szCs w:val="22"/>
                <w:lang w:val="en-US"/>
              </w:rPr>
              <w:t>BS value</w:t>
            </w:r>
          </w:p>
        </w:tc>
        <w:tc>
          <w:tcPr>
            <w:tcW w:w="1080" w:type="dxa"/>
            <w:noWrap/>
            <w:hideMark/>
          </w:tcPr>
          <w:p w14:paraId="7F5A7CB5" w14:textId="27F5D9F2" w:rsidR="00FE40F0" w:rsidRPr="00DA1D37" w:rsidRDefault="00FE40F0" w:rsidP="00FE40F0">
            <w:pPr>
              <w:spacing w:after="0"/>
              <w:rPr>
                <w:rFonts w:ascii="Calibri" w:hAnsi="Calibri" w:cs="Calibri"/>
                <w:b/>
                <w:sz w:val="22"/>
                <w:szCs w:val="22"/>
                <w:lang w:val="en-US"/>
              </w:rPr>
            </w:pPr>
            <w:r w:rsidRPr="00DA1D37">
              <w:rPr>
                <w:rFonts w:ascii="Calibri" w:hAnsi="Calibri" w:cs="Calibri"/>
                <w:b/>
                <w:sz w:val="22"/>
                <w:szCs w:val="22"/>
                <w:lang w:val="en-US"/>
              </w:rPr>
              <w:t>Index</w:t>
            </w:r>
          </w:p>
        </w:tc>
        <w:tc>
          <w:tcPr>
            <w:tcW w:w="1340" w:type="dxa"/>
            <w:noWrap/>
            <w:hideMark/>
          </w:tcPr>
          <w:p w14:paraId="4D6F23DD" w14:textId="5ED26B52" w:rsidR="00FE40F0" w:rsidRPr="00DA1D37" w:rsidRDefault="00FE40F0" w:rsidP="00FE40F0">
            <w:pPr>
              <w:spacing w:after="0"/>
              <w:rPr>
                <w:rFonts w:ascii="Calibri" w:hAnsi="Calibri" w:cs="Calibri"/>
                <w:b/>
                <w:sz w:val="22"/>
                <w:szCs w:val="22"/>
                <w:lang w:val="en-US"/>
              </w:rPr>
            </w:pPr>
            <w:r w:rsidRPr="00DA1D37">
              <w:rPr>
                <w:rFonts w:ascii="Calibri" w:hAnsi="Calibri" w:cs="Calibri"/>
                <w:b/>
                <w:sz w:val="22"/>
                <w:szCs w:val="22"/>
                <w:lang w:val="en-US"/>
              </w:rPr>
              <w:t>BS value</w:t>
            </w:r>
          </w:p>
        </w:tc>
        <w:tc>
          <w:tcPr>
            <w:tcW w:w="1080" w:type="dxa"/>
            <w:noWrap/>
            <w:hideMark/>
          </w:tcPr>
          <w:p w14:paraId="3BBFB5B8" w14:textId="147F46E6" w:rsidR="00FE40F0" w:rsidRPr="00DA1D37" w:rsidRDefault="00FE40F0" w:rsidP="00FE40F0">
            <w:pPr>
              <w:spacing w:after="0"/>
              <w:rPr>
                <w:rFonts w:ascii="Calibri" w:hAnsi="Calibri" w:cs="Calibri"/>
                <w:b/>
                <w:sz w:val="22"/>
                <w:szCs w:val="22"/>
                <w:lang w:val="en-US"/>
              </w:rPr>
            </w:pPr>
            <w:r w:rsidRPr="00DA1D37">
              <w:rPr>
                <w:rFonts w:ascii="Calibri" w:hAnsi="Calibri" w:cs="Calibri"/>
                <w:b/>
                <w:sz w:val="22"/>
                <w:szCs w:val="22"/>
                <w:lang w:val="en-US"/>
              </w:rPr>
              <w:t>Index</w:t>
            </w:r>
          </w:p>
        </w:tc>
        <w:tc>
          <w:tcPr>
            <w:tcW w:w="1340" w:type="dxa"/>
            <w:noWrap/>
            <w:hideMark/>
          </w:tcPr>
          <w:p w14:paraId="44AB24EB" w14:textId="706FDB2D" w:rsidR="00FE40F0" w:rsidRPr="00DA1D37" w:rsidRDefault="00FE40F0" w:rsidP="00FE40F0">
            <w:pPr>
              <w:spacing w:after="0"/>
              <w:rPr>
                <w:rFonts w:ascii="Calibri" w:hAnsi="Calibri" w:cs="Calibri"/>
                <w:b/>
                <w:sz w:val="22"/>
                <w:szCs w:val="22"/>
                <w:lang w:val="en-US"/>
              </w:rPr>
            </w:pPr>
            <w:r w:rsidRPr="00DA1D37">
              <w:rPr>
                <w:rFonts w:ascii="Calibri" w:hAnsi="Calibri" w:cs="Calibri"/>
                <w:b/>
                <w:sz w:val="22"/>
                <w:szCs w:val="22"/>
                <w:lang w:val="en-US"/>
              </w:rPr>
              <w:t>BS value</w:t>
            </w:r>
          </w:p>
        </w:tc>
        <w:tc>
          <w:tcPr>
            <w:tcW w:w="1080" w:type="dxa"/>
            <w:noWrap/>
            <w:hideMark/>
          </w:tcPr>
          <w:p w14:paraId="74B41360" w14:textId="2ADB43F2" w:rsidR="00FE40F0" w:rsidRPr="00DA1D37" w:rsidRDefault="00FE40F0" w:rsidP="00FE40F0">
            <w:pPr>
              <w:spacing w:after="0"/>
              <w:rPr>
                <w:rFonts w:ascii="Calibri" w:hAnsi="Calibri" w:cs="Calibri"/>
                <w:b/>
                <w:sz w:val="22"/>
                <w:szCs w:val="22"/>
                <w:lang w:val="en-US"/>
              </w:rPr>
            </w:pPr>
            <w:r w:rsidRPr="00DA1D37">
              <w:rPr>
                <w:rFonts w:ascii="Calibri" w:hAnsi="Calibri" w:cs="Calibri"/>
                <w:b/>
                <w:sz w:val="22"/>
                <w:szCs w:val="22"/>
                <w:lang w:val="en-US"/>
              </w:rPr>
              <w:t>Index</w:t>
            </w:r>
          </w:p>
        </w:tc>
        <w:tc>
          <w:tcPr>
            <w:tcW w:w="1340" w:type="dxa"/>
            <w:noWrap/>
            <w:hideMark/>
          </w:tcPr>
          <w:p w14:paraId="3B583912" w14:textId="56E9995B" w:rsidR="00FE40F0" w:rsidRPr="00DA1D37" w:rsidRDefault="00FE40F0" w:rsidP="00FE40F0">
            <w:pPr>
              <w:spacing w:after="0"/>
              <w:rPr>
                <w:rFonts w:ascii="Calibri" w:hAnsi="Calibri" w:cs="Calibri"/>
                <w:b/>
                <w:sz w:val="22"/>
                <w:szCs w:val="22"/>
                <w:lang w:val="en-US"/>
              </w:rPr>
            </w:pPr>
            <w:r w:rsidRPr="00DA1D37">
              <w:rPr>
                <w:rFonts w:ascii="Calibri" w:hAnsi="Calibri" w:cs="Calibri"/>
                <w:b/>
                <w:sz w:val="22"/>
                <w:szCs w:val="22"/>
                <w:lang w:val="en-US"/>
              </w:rPr>
              <w:t>BS value</w:t>
            </w:r>
          </w:p>
        </w:tc>
      </w:tr>
      <w:tr w:rsidR="00FE40F0" w:rsidRPr="00FE40F0" w14:paraId="5F245094" w14:textId="77777777" w:rsidTr="00DA1D37">
        <w:trPr>
          <w:trHeight w:val="300"/>
        </w:trPr>
        <w:tc>
          <w:tcPr>
            <w:tcW w:w="880" w:type="dxa"/>
            <w:shd w:val="clear" w:color="E2EFDA" w:fill="E2EFDA"/>
            <w:noWrap/>
            <w:hideMark/>
          </w:tcPr>
          <w:p w14:paraId="7D539565"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0</w:t>
            </w:r>
          </w:p>
        </w:tc>
        <w:tc>
          <w:tcPr>
            <w:tcW w:w="1120" w:type="dxa"/>
            <w:shd w:val="clear" w:color="E2EFDA" w:fill="E2EFDA"/>
            <w:noWrap/>
            <w:hideMark/>
          </w:tcPr>
          <w:p w14:paraId="0A972FF7" w14:textId="5870BCE5" w:rsidR="00FE40F0" w:rsidRPr="00FE40F0" w:rsidRDefault="009141E5" w:rsidP="009141E5">
            <w:pPr>
              <w:spacing w:after="0"/>
              <w:rPr>
                <w:rFonts w:ascii="Calibri" w:hAnsi="Calibri" w:cs="Calibri"/>
                <w:color w:val="000000"/>
                <w:sz w:val="22"/>
                <w:szCs w:val="22"/>
                <w:lang w:val="en-US"/>
              </w:rPr>
            </w:pPr>
            <w:r w:rsidRPr="00FE40F0">
              <w:rPr>
                <w:rFonts w:ascii="Calibri" w:hAnsi="Calibri" w:cs="Calibri"/>
                <w:color w:val="000000"/>
                <w:sz w:val="22"/>
                <w:szCs w:val="22"/>
                <w:lang w:val="en-US"/>
              </w:rPr>
              <w:t>≤</w:t>
            </w:r>
            <w:r>
              <w:rPr>
                <w:rFonts w:ascii="Calibri" w:hAnsi="Calibri" w:cs="Calibri"/>
                <w:color w:val="000000"/>
                <w:sz w:val="22"/>
                <w:szCs w:val="22"/>
                <w:lang w:val="en-US"/>
              </w:rPr>
              <w:t xml:space="preserve"> </w:t>
            </w:r>
            <w:r w:rsidR="00FE40F0" w:rsidRPr="00FE40F0">
              <w:rPr>
                <w:rFonts w:ascii="Calibri" w:hAnsi="Calibri" w:cs="Calibri"/>
                <w:color w:val="000000"/>
                <w:sz w:val="22"/>
                <w:szCs w:val="22"/>
                <w:lang w:val="en-US"/>
              </w:rPr>
              <w:t>2642</w:t>
            </w:r>
          </w:p>
        </w:tc>
        <w:tc>
          <w:tcPr>
            <w:tcW w:w="1080" w:type="dxa"/>
            <w:shd w:val="clear" w:color="E2EFDA" w:fill="E2EFDA"/>
            <w:noWrap/>
            <w:hideMark/>
          </w:tcPr>
          <w:p w14:paraId="6517DC56"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64</w:t>
            </w:r>
          </w:p>
        </w:tc>
        <w:tc>
          <w:tcPr>
            <w:tcW w:w="1340" w:type="dxa"/>
            <w:shd w:val="clear" w:color="E2EFDA" w:fill="E2EFDA"/>
            <w:noWrap/>
            <w:hideMark/>
          </w:tcPr>
          <w:p w14:paraId="5F6CC5A1"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14516</w:t>
            </w:r>
          </w:p>
        </w:tc>
        <w:tc>
          <w:tcPr>
            <w:tcW w:w="1080" w:type="dxa"/>
            <w:shd w:val="clear" w:color="E2EFDA" w:fill="E2EFDA"/>
            <w:noWrap/>
            <w:hideMark/>
          </w:tcPr>
          <w:p w14:paraId="6AE68B06"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128</w:t>
            </w:r>
          </w:p>
        </w:tc>
        <w:tc>
          <w:tcPr>
            <w:tcW w:w="1340" w:type="dxa"/>
            <w:shd w:val="clear" w:color="E2EFDA" w:fill="E2EFDA"/>
            <w:noWrap/>
            <w:hideMark/>
          </w:tcPr>
          <w:p w14:paraId="297067B5"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79745</w:t>
            </w:r>
          </w:p>
        </w:tc>
        <w:tc>
          <w:tcPr>
            <w:tcW w:w="1080" w:type="dxa"/>
            <w:shd w:val="clear" w:color="E2EFDA" w:fill="E2EFDA"/>
            <w:noWrap/>
            <w:hideMark/>
          </w:tcPr>
          <w:p w14:paraId="58474E6A"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192</w:t>
            </w:r>
          </w:p>
        </w:tc>
        <w:tc>
          <w:tcPr>
            <w:tcW w:w="1340" w:type="dxa"/>
            <w:shd w:val="clear" w:color="E2EFDA" w:fill="E2EFDA"/>
            <w:noWrap/>
            <w:hideMark/>
          </w:tcPr>
          <w:p w14:paraId="4298132C"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438115</w:t>
            </w:r>
          </w:p>
        </w:tc>
      </w:tr>
      <w:tr w:rsidR="00FE40F0" w:rsidRPr="00FE40F0" w14:paraId="27C0894D" w14:textId="77777777" w:rsidTr="00DA1D37">
        <w:trPr>
          <w:trHeight w:val="300"/>
        </w:trPr>
        <w:tc>
          <w:tcPr>
            <w:tcW w:w="880" w:type="dxa"/>
            <w:shd w:val="clear" w:color="auto" w:fill="auto"/>
            <w:noWrap/>
            <w:hideMark/>
          </w:tcPr>
          <w:p w14:paraId="0F34368E"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w:t>
            </w:r>
          </w:p>
        </w:tc>
        <w:tc>
          <w:tcPr>
            <w:tcW w:w="1120" w:type="dxa"/>
            <w:shd w:val="clear" w:color="auto" w:fill="auto"/>
            <w:noWrap/>
            <w:hideMark/>
          </w:tcPr>
          <w:p w14:paraId="611D9191"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2714</w:t>
            </w:r>
          </w:p>
        </w:tc>
        <w:tc>
          <w:tcPr>
            <w:tcW w:w="1080" w:type="dxa"/>
            <w:shd w:val="clear" w:color="auto" w:fill="auto"/>
            <w:noWrap/>
            <w:hideMark/>
          </w:tcPr>
          <w:p w14:paraId="4666596B"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65</w:t>
            </w:r>
          </w:p>
        </w:tc>
        <w:tc>
          <w:tcPr>
            <w:tcW w:w="1340" w:type="dxa"/>
            <w:shd w:val="clear" w:color="auto" w:fill="auto"/>
            <w:noWrap/>
            <w:hideMark/>
          </w:tcPr>
          <w:p w14:paraId="5F812D5E"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14907</w:t>
            </w:r>
          </w:p>
        </w:tc>
        <w:tc>
          <w:tcPr>
            <w:tcW w:w="1080" w:type="dxa"/>
            <w:shd w:val="clear" w:color="auto" w:fill="auto"/>
            <w:noWrap/>
            <w:hideMark/>
          </w:tcPr>
          <w:p w14:paraId="79B664A2"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129</w:t>
            </w:r>
          </w:p>
        </w:tc>
        <w:tc>
          <w:tcPr>
            <w:tcW w:w="1340" w:type="dxa"/>
            <w:shd w:val="clear" w:color="auto" w:fill="auto"/>
            <w:noWrap/>
            <w:hideMark/>
          </w:tcPr>
          <w:p w14:paraId="653F93DC"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81897</w:t>
            </w:r>
          </w:p>
        </w:tc>
        <w:tc>
          <w:tcPr>
            <w:tcW w:w="1080" w:type="dxa"/>
            <w:shd w:val="clear" w:color="auto" w:fill="auto"/>
            <w:noWrap/>
            <w:hideMark/>
          </w:tcPr>
          <w:p w14:paraId="5318463F"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193</w:t>
            </w:r>
          </w:p>
        </w:tc>
        <w:tc>
          <w:tcPr>
            <w:tcW w:w="1340" w:type="dxa"/>
            <w:shd w:val="clear" w:color="auto" w:fill="auto"/>
            <w:noWrap/>
            <w:hideMark/>
          </w:tcPr>
          <w:p w14:paraId="654BCB3B"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449934</w:t>
            </w:r>
          </w:p>
        </w:tc>
      </w:tr>
      <w:tr w:rsidR="00FE40F0" w:rsidRPr="00FE40F0" w14:paraId="40057DA5" w14:textId="77777777" w:rsidTr="00DA1D37">
        <w:trPr>
          <w:trHeight w:val="300"/>
        </w:trPr>
        <w:tc>
          <w:tcPr>
            <w:tcW w:w="880" w:type="dxa"/>
            <w:shd w:val="clear" w:color="E2EFDA" w:fill="E2EFDA"/>
            <w:noWrap/>
            <w:hideMark/>
          </w:tcPr>
          <w:p w14:paraId="206013E9"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w:t>
            </w:r>
          </w:p>
        </w:tc>
        <w:tc>
          <w:tcPr>
            <w:tcW w:w="1120" w:type="dxa"/>
            <w:shd w:val="clear" w:color="E2EFDA" w:fill="E2EFDA"/>
            <w:noWrap/>
            <w:hideMark/>
          </w:tcPr>
          <w:p w14:paraId="20E88952"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2787</w:t>
            </w:r>
          </w:p>
        </w:tc>
        <w:tc>
          <w:tcPr>
            <w:tcW w:w="1080" w:type="dxa"/>
            <w:shd w:val="clear" w:color="E2EFDA" w:fill="E2EFDA"/>
            <w:noWrap/>
            <w:hideMark/>
          </w:tcPr>
          <w:p w14:paraId="13E8C0B2"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66</w:t>
            </w:r>
          </w:p>
        </w:tc>
        <w:tc>
          <w:tcPr>
            <w:tcW w:w="1340" w:type="dxa"/>
            <w:shd w:val="clear" w:color="E2EFDA" w:fill="E2EFDA"/>
            <w:noWrap/>
            <w:hideMark/>
          </w:tcPr>
          <w:p w14:paraId="63351F17"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15309</w:t>
            </w:r>
          </w:p>
        </w:tc>
        <w:tc>
          <w:tcPr>
            <w:tcW w:w="1080" w:type="dxa"/>
            <w:shd w:val="clear" w:color="E2EFDA" w:fill="E2EFDA"/>
            <w:noWrap/>
            <w:hideMark/>
          </w:tcPr>
          <w:p w14:paraId="07F69890"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130</w:t>
            </w:r>
          </w:p>
        </w:tc>
        <w:tc>
          <w:tcPr>
            <w:tcW w:w="1340" w:type="dxa"/>
            <w:shd w:val="clear" w:color="E2EFDA" w:fill="E2EFDA"/>
            <w:noWrap/>
            <w:hideMark/>
          </w:tcPr>
          <w:p w14:paraId="1A4792AC"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84106</w:t>
            </w:r>
          </w:p>
        </w:tc>
        <w:tc>
          <w:tcPr>
            <w:tcW w:w="1080" w:type="dxa"/>
            <w:shd w:val="clear" w:color="E2EFDA" w:fill="E2EFDA"/>
            <w:noWrap/>
            <w:hideMark/>
          </w:tcPr>
          <w:p w14:paraId="46D29977"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194</w:t>
            </w:r>
          </w:p>
        </w:tc>
        <w:tc>
          <w:tcPr>
            <w:tcW w:w="1340" w:type="dxa"/>
            <w:shd w:val="clear" w:color="E2EFDA" w:fill="E2EFDA"/>
            <w:noWrap/>
            <w:hideMark/>
          </w:tcPr>
          <w:p w14:paraId="185640ED"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462071</w:t>
            </w:r>
          </w:p>
        </w:tc>
      </w:tr>
      <w:tr w:rsidR="00FE40F0" w:rsidRPr="00FE40F0" w14:paraId="14E5B1F7" w14:textId="77777777" w:rsidTr="00DA1D37">
        <w:trPr>
          <w:trHeight w:val="300"/>
        </w:trPr>
        <w:tc>
          <w:tcPr>
            <w:tcW w:w="880" w:type="dxa"/>
            <w:shd w:val="clear" w:color="auto" w:fill="auto"/>
            <w:noWrap/>
            <w:hideMark/>
          </w:tcPr>
          <w:p w14:paraId="2DB1E99A"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3</w:t>
            </w:r>
          </w:p>
        </w:tc>
        <w:tc>
          <w:tcPr>
            <w:tcW w:w="1120" w:type="dxa"/>
            <w:shd w:val="clear" w:color="auto" w:fill="auto"/>
            <w:noWrap/>
            <w:hideMark/>
          </w:tcPr>
          <w:p w14:paraId="1D5B7770"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2862</w:t>
            </w:r>
          </w:p>
        </w:tc>
        <w:tc>
          <w:tcPr>
            <w:tcW w:w="1080" w:type="dxa"/>
            <w:shd w:val="clear" w:color="auto" w:fill="auto"/>
            <w:noWrap/>
            <w:hideMark/>
          </w:tcPr>
          <w:p w14:paraId="5901C9E5"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67</w:t>
            </w:r>
          </w:p>
        </w:tc>
        <w:tc>
          <w:tcPr>
            <w:tcW w:w="1340" w:type="dxa"/>
            <w:shd w:val="clear" w:color="auto" w:fill="auto"/>
            <w:noWrap/>
            <w:hideMark/>
          </w:tcPr>
          <w:p w14:paraId="34AB3799"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15722</w:t>
            </w:r>
          </w:p>
        </w:tc>
        <w:tc>
          <w:tcPr>
            <w:tcW w:w="1080" w:type="dxa"/>
            <w:shd w:val="clear" w:color="auto" w:fill="auto"/>
            <w:noWrap/>
            <w:hideMark/>
          </w:tcPr>
          <w:p w14:paraId="2780C785"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131</w:t>
            </w:r>
          </w:p>
        </w:tc>
        <w:tc>
          <w:tcPr>
            <w:tcW w:w="1340" w:type="dxa"/>
            <w:shd w:val="clear" w:color="auto" w:fill="auto"/>
            <w:noWrap/>
            <w:hideMark/>
          </w:tcPr>
          <w:p w14:paraId="1272F21D"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86375</w:t>
            </w:r>
          </w:p>
        </w:tc>
        <w:tc>
          <w:tcPr>
            <w:tcW w:w="1080" w:type="dxa"/>
            <w:shd w:val="clear" w:color="auto" w:fill="auto"/>
            <w:noWrap/>
            <w:hideMark/>
          </w:tcPr>
          <w:p w14:paraId="5EBF103C"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195</w:t>
            </w:r>
          </w:p>
        </w:tc>
        <w:tc>
          <w:tcPr>
            <w:tcW w:w="1340" w:type="dxa"/>
            <w:shd w:val="clear" w:color="auto" w:fill="auto"/>
            <w:noWrap/>
            <w:hideMark/>
          </w:tcPr>
          <w:p w14:paraId="62DEB57F"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474537</w:t>
            </w:r>
          </w:p>
        </w:tc>
      </w:tr>
      <w:tr w:rsidR="00FE40F0" w:rsidRPr="00FE40F0" w14:paraId="24F917D5" w14:textId="77777777" w:rsidTr="00DA1D37">
        <w:trPr>
          <w:trHeight w:val="300"/>
        </w:trPr>
        <w:tc>
          <w:tcPr>
            <w:tcW w:w="880" w:type="dxa"/>
            <w:shd w:val="clear" w:color="E2EFDA" w:fill="E2EFDA"/>
            <w:noWrap/>
            <w:hideMark/>
          </w:tcPr>
          <w:p w14:paraId="4AE908A0"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4</w:t>
            </w:r>
          </w:p>
        </w:tc>
        <w:tc>
          <w:tcPr>
            <w:tcW w:w="1120" w:type="dxa"/>
            <w:shd w:val="clear" w:color="E2EFDA" w:fill="E2EFDA"/>
            <w:noWrap/>
            <w:hideMark/>
          </w:tcPr>
          <w:p w14:paraId="68FCCF4B"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2939</w:t>
            </w:r>
          </w:p>
        </w:tc>
        <w:tc>
          <w:tcPr>
            <w:tcW w:w="1080" w:type="dxa"/>
            <w:shd w:val="clear" w:color="E2EFDA" w:fill="E2EFDA"/>
            <w:noWrap/>
            <w:hideMark/>
          </w:tcPr>
          <w:p w14:paraId="45A96309"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68</w:t>
            </w:r>
          </w:p>
        </w:tc>
        <w:tc>
          <w:tcPr>
            <w:tcW w:w="1340" w:type="dxa"/>
            <w:shd w:val="clear" w:color="E2EFDA" w:fill="E2EFDA"/>
            <w:noWrap/>
            <w:hideMark/>
          </w:tcPr>
          <w:p w14:paraId="0E49349A"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16146</w:t>
            </w:r>
          </w:p>
        </w:tc>
        <w:tc>
          <w:tcPr>
            <w:tcW w:w="1080" w:type="dxa"/>
            <w:shd w:val="clear" w:color="E2EFDA" w:fill="E2EFDA"/>
            <w:noWrap/>
            <w:hideMark/>
          </w:tcPr>
          <w:p w14:paraId="2973B3BD"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132</w:t>
            </w:r>
          </w:p>
        </w:tc>
        <w:tc>
          <w:tcPr>
            <w:tcW w:w="1340" w:type="dxa"/>
            <w:shd w:val="clear" w:color="E2EFDA" w:fill="E2EFDA"/>
            <w:noWrap/>
            <w:hideMark/>
          </w:tcPr>
          <w:p w14:paraId="56C3318D"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88705</w:t>
            </w:r>
          </w:p>
        </w:tc>
        <w:tc>
          <w:tcPr>
            <w:tcW w:w="1080" w:type="dxa"/>
            <w:shd w:val="clear" w:color="E2EFDA" w:fill="E2EFDA"/>
            <w:noWrap/>
            <w:hideMark/>
          </w:tcPr>
          <w:p w14:paraId="1950CA89"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196</w:t>
            </w:r>
          </w:p>
        </w:tc>
        <w:tc>
          <w:tcPr>
            <w:tcW w:w="1340" w:type="dxa"/>
            <w:shd w:val="clear" w:color="E2EFDA" w:fill="E2EFDA"/>
            <w:noWrap/>
            <w:hideMark/>
          </w:tcPr>
          <w:p w14:paraId="4B76BB37"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487338</w:t>
            </w:r>
          </w:p>
        </w:tc>
      </w:tr>
      <w:tr w:rsidR="00FE40F0" w:rsidRPr="00FE40F0" w14:paraId="5A0E0C57" w14:textId="77777777" w:rsidTr="00DA1D37">
        <w:trPr>
          <w:trHeight w:val="300"/>
        </w:trPr>
        <w:tc>
          <w:tcPr>
            <w:tcW w:w="880" w:type="dxa"/>
            <w:shd w:val="clear" w:color="auto" w:fill="auto"/>
            <w:noWrap/>
            <w:hideMark/>
          </w:tcPr>
          <w:p w14:paraId="0313FA9C"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5</w:t>
            </w:r>
          </w:p>
        </w:tc>
        <w:tc>
          <w:tcPr>
            <w:tcW w:w="1120" w:type="dxa"/>
            <w:shd w:val="clear" w:color="auto" w:fill="auto"/>
            <w:noWrap/>
            <w:hideMark/>
          </w:tcPr>
          <w:p w14:paraId="3081D6F0"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3019</w:t>
            </w:r>
          </w:p>
        </w:tc>
        <w:tc>
          <w:tcPr>
            <w:tcW w:w="1080" w:type="dxa"/>
            <w:shd w:val="clear" w:color="auto" w:fill="auto"/>
            <w:noWrap/>
            <w:hideMark/>
          </w:tcPr>
          <w:p w14:paraId="001F8BBC"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69</w:t>
            </w:r>
          </w:p>
        </w:tc>
        <w:tc>
          <w:tcPr>
            <w:tcW w:w="1340" w:type="dxa"/>
            <w:shd w:val="clear" w:color="auto" w:fill="auto"/>
            <w:noWrap/>
            <w:hideMark/>
          </w:tcPr>
          <w:p w14:paraId="55406DE8"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16582</w:t>
            </w:r>
          </w:p>
        </w:tc>
        <w:tc>
          <w:tcPr>
            <w:tcW w:w="1080" w:type="dxa"/>
            <w:shd w:val="clear" w:color="auto" w:fill="auto"/>
            <w:noWrap/>
            <w:hideMark/>
          </w:tcPr>
          <w:p w14:paraId="23C5497B"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133</w:t>
            </w:r>
          </w:p>
        </w:tc>
        <w:tc>
          <w:tcPr>
            <w:tcW w:w="1340" w:type="dxa"/>
            <w:shd w:val="clear" w:color="auto" w:fill="auto"/>
            <w:noWrap/>
            <w:hideMark/>
          </w:tcPr>
          <w:p w14:paraId="62A0C0A2"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91098</w:t>
            </w:r>
          </w:p>
        </w:tc>
        <w:tc>
          <w:tcPr>
            <w:tcW w:w="1080" w:type="dxa"/>
            <w:shd w:val="clear" w:color="auto" w:fill="auto"/>
            <w:noWrap/>
            <w:hideMark/>
          </w:tcPr>
          <w:p w14:paraId="4C0AF598"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197</w:t>
            </w:r>
          </w:p>
        </w:tc>
        <w:tc>
          <w:tcPr>
            <w:tcW w:w="1340" w:type="dxa"/>
            <w:shd w:val="clear" w:color="auto" w:fill="auto"/>
            <w:noWrap/>
            <w:hideMark/>
          </w:tcPr>
          <w:p w14:paraId="5B7CB3E4"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500485</w:t>
            </w:r>
          </w:p>
        </w:tc>
      </w:tr>
      <w:tr w:rsidR="00FE40F0" w:rsidRPr="00FE40F0" w14:paraId="70C79361" w14:textId="77777777" w:rsidTr="00DA1D37">
        <w:trPr>
          <w:trHeight w:val="300"/>
        </w:trPr>
        <w:tc>
          <w:tcPr>
            <w:tcW w:w="880" w:type="dxa"/>
            <w:shd w:val="clear" w:color="E2EFDA" w:fill="E2EFDA"/>
            <w:noWrap/>
            <w:hideMark/>
          </w:tcPr>
          <w:p w14:paraId="67FC4FA0"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6</w:t>
            </w:r>
          </w:p>
        </w:tc>
        <w:tc>
          <w:tcPr>
            <w:tcW w:w="1120" w:type="dxa"/>
            <w:shd w:val="clear" w:color="E2EFDA" w:fill="E2EFDA"/>
            <w:noWrap/>
            <w:hideMark/>
          </w:tcPr>
          <w:p w14:paraId="5587AE27"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3100</w:t>
            </w:r>
          </w:p>
        </w:tc>
        <w:tc>
          <w:tcPr>
            <w:tcW w:w="1080" w:type="dxa"/>
            <w:shd w:val="clear" w:color="E2EFDA" w:fill="E2EFDA"/>
            <w:noWrap/>
            <w:hideMark/>
          </w:tcPr>
          <w:p w14:paraId="5130DFC4"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70</w:t>
            </w:r>
          </w:p>
        </w:tc>
        <w:tc>
          <w:tcPr>
            <w:tcW w:w="1340" w:type="dxa"/>
            <w:shd w:val="clear" w:color="E2EFDA" w:fill="E2EFDA"/>
            <w:noWrap/>
            <w:hideMark/>
          </w:tcPr>
          <w:p w14:paraId="5B05349F"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17029</w:t>
            </w:r>
          </w:p>
        </w:tc>
        <w:tc>
          <w:tcPr>
            <w:tcW w:w="1080" w:type="dxa"/>
            <w:shd w:val="clear" w:color="E2EFDA" w:fill="E2EFDA"/>
            <w:noWrap/>
            <w:hideMark/>
          </w:tcPr>
          <w:p w14:paraId="71C0B078"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134</w:t>
            </w:r>
          </w:p>
        </w:tc>
        <w:tc>
          <w:tcPr>
            <w:tcW w:w="1340" w:type="dxa"/>
            <w:shd w:val="clear" w:color="E2EFDA" w:fill="E2EFDA"/>
            <w:noWrap/>
            <w:hideMark/>
          </w:tcPr>
          <w:p w14:paraId="083EDD57"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93555</w:t>
            </w:r>
          </w:p>
        </w:tc>
        <w:tc>
          <w:tcPr>
            <w:tcW w:w="1080" w:type="dxa"/>
            <w:shd w:val="clear" w:color="E2EFDA" w:fill="E2EFDA"/>
            <w:noWrap/>
            <w:hideMark/>
          </w:tcPr>
          <w:p w14:paraId="6EBDFBE3"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198</w:t>
            </w:r>
          </w:p>
        </w:tc>
        <w:tc>
          <w:tcPr>
            <w:tcW w:w="1340" w:type="dxa"/>
            <w:shd w:val="clear" w:color="E2EFDA" w:fill="E2EFDA"/>
            <w:noWrap/>
            <w:hideMark/>
          </w:tcPr>
          <w:p w14:paraId="097536E5"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513987</w:t>
            </w:r>
          </w:p>
        </w:tc>
      </w:tr>
      <w:tr w:rsidR="00FE40F0" w:rsidRPr="00FE40F0" w14:paraId="62608A67" w14:textId="77777777" w:rsidTr="00DA1D37">
        <w:trPr>
          <w:trHeight w:val="300"/>
        </w:trPr>
        <w:tc>
          <w:tcPr>
            <w:tcW w:w="880" w:type="dxa"/>
            <w:shd w:val="clear" w:color="auto" w:fill="auto"/>
            <w:noWrap/>
            <w:hideMark/>
          </w:tcPr>
          <w:p w14:paraId="336DE62D"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7</w:t>
            </w:r>
          </w:p>
        </w:tc>
        <w:tc>
          <w:tcPr>
            <w:tcW w:w="1120" w:type="dxa"/>
            <w:shd w:val="clear" w:color="auto" w:fill="auto"/>
            <w:noWrap/>
            <w:hideMark/>
          </w:tcPr>
          <w:p w14:paraId="1A242298"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3184</w:t>
            </w:r>
          </w:p>
        </w:tc>
        <w:tc>
          <w:tcPr>
            <w:tcW w:w="1080" w:type="dxa"/>
            <w:shd w:val="clear" w:color="auto" w:fill="auto"/>
            <w:noWrap/>
            <w:hideMark/>
          </w:tcPr>
          <w:p w14:paraId="774FD750"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71</w:t>
            </w:r>
          </w:p>
        </w:tc>
        <w:tc>
          <w:tcPr>
            <w:tcW w:w="1340" w:type="dxa"/>
            <w:shd w:val="clear" w:color="auto" w:fill="auto"/>
            <w:noWrap/>
            <w:hideMark/>
          </w:tcPr>
          <w:p w14:paraId="4D041DCF"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17489</w:t>
            </w:r>
          </w:p>
        </w:tc>
        <w:tc>
          <w:tcPr>
            <w:tcW w:w="1080" w:type="dxa"/>
            <w:shd w:val="clear" w:color="auto" w:fill="auto"/>
            <w:noWrap/>
            <w:hideMark/>
          </w:tcPr>
          <w:p w14:paraId="31F870E2"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135</w:t>
            </w:r>
          </w:p>
        </w:tc>
        <w:tc>
          <w:tcPr>
            <w:tcW w:w="1340" w:type="dxa"/>
            <w:shd w:val="clear" w:color="auto" w:fill="auto"/>
            <w:noWrap/>
            <w:hideMark/>
          </w:tcPr>
          <w:p w14:paraId="230F4A0C"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96079</w:t>
            </w:r>
          </w:p>
        </w:tc>
        <w:tc>
          <w:tcPr>
            <w:tcW w:w="1080" w:type="dxa"/>
            <w:shd w:val="clear" w:color="auto" w:fill="auto"/>
            <w:noWrap/>
            <w:hideMark/>
          </w:tcPr>
          <w:p w14:paraId="1C986DD3"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199</w:t>
            </w:r>
          </w:p>
        </w:tc>
        <w:tc>
          <w:tcPr>
            <w:tcW w:w="1340" w:type="dxa"/>
            <w:shd w:val="clear" w:color="auto" w:fill="auto"/>
            <w:noWrap/>
            <w:hideMark/>
          </w:tcPr>
          <w:p w14:paraId="1EBA0BB9"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527852</w:t>
            </w:r>
          </w:p>
        </w:tc>
      </w:tr>
      <w:tr w:rsidR="00FE40F0" w:rsidRPr="00FE40F0" w14:paraId="3FED4C0B" w14:textId="77777777" w:rsidTr="00DA1D37">
        <w:trPr>
          <w:trHeight w:val="300"/>
        </w:trPr>
        <w:tc>
          <w:tcPr>
            <w:tcW w:w="880" w:type="dxa"/>
            <w:shd w:val="clear" w:color="E2EFDA" w:fill="E2EFDA"/>
            <w:noWrap/>
            <w:hideMark/>
          </w:tcPr>
          <w:p w14:paraId="2CAA7539"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8</w:t>
            </w:r>
          </w:p>
        </w:tc>
        <w:tc>
          <w:tcPr>
            <w:tcW w:w="1120" w:type="dxa"/>
            <w:shd w:val="clear" w:color="E2EFDA" w:fill="E2EFDA"/>
            <w:noWrap/>
            <w:hideMark/>
          </w:tcPr>
          <w:p w14:paraId="225FE373"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3270</w:t>
            </w:r>
          </w:p>
        </w:tc>
        <w:tc>
          <w:tcPr>
            <w:tcW w:w="1080" w:type="dxa"/>
            <w:shd w:val="clear" w:color="E2EFDA" w:fill="E2EFDA"/>
            <w:noWrap/>
            <w:hideMark/>
          </w:tcPr>
          <w:p w14:paraId="53A58127"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72</w:t>
            </w:r>
          </w:p>
        </w:tc>
        <w:tc>
          <w:tcPr>
            <w:tcW w:w="1340" w:type="dxa"/>
            <w:shd w:val="clear" w:color="E2EFDA" w:fill="E2EFDA"/>
            <w:noWrap/>
            <w:hideMark/>
          </w:tcPr>
          <w:p w14:paraId="0F588EDC"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17960</w:t>
            </w:r>
          </w:p>
        </w:tc>
        <w:tc>
          <w:tcPr>
            <w:tcW w:w="1080" w:type="dxa"/>
            <w:shd w:val="clear" w:color="E2EFDA" w:fill="E2EFDA"/>
            <w:noWrap/>
            <w:hideMark/>
          </w:tcPr>
          <w:p w14:paraId="536D51A8"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136</w:t>
            </w:r>
          </w:p>
        </w:tc>
        <w:tc>
          <w:tcPr>
            <w:tcW w:w="1340" w:type="dxa"/>
            <w:shd w:val="clear" w:color="E2EFDA" w:fill="E2EFDA"/>
            <w:noWrap/>
            <w:hideMark/>
          </w:tcPr>
          <w:p w14:paraId="23E27BAA"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98671</w:t>
            </w:r>
          </w:p>
        </w:tc>
        <w:tc>
          <w:tcPr>
            <w:tcW w:w="1080" w:type="dxa"/>
            <w:shd w:val="clear" w:color="E2EFDA" w:fill="E2EFDA"/>
            <w:noWrap/>
            <w:hideMark/>
          </w:tcPr>
          <w:p w14:paraId="42AEF63C"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200</w:t>
            </w:r>
          </w:p>
        </w:tc>
        <w:tc>
          <w:tcPr>
            <w:tcW w:w="1340" w:type="dxa"/>
            <w:shd w:val="clear" w:color="E2EFDA" w:fill="E2EFDA"/>
            <w:noWrap/>
            <w:hideMark/>
          </w:tcPr>
          <w:p w14:paraId="4D292E98"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542092</w:t>
            </w:r>
          </w:p>
        </w:tc>
      </w:tr>
      <w:tr w:rsidR="00FE40F0" w:rsidRPr="00FE40F0" w14:paraId="1961551E" w14:textId="77777777" w:rsidTr="00DA1D37">
        <w:trPr>
          <w:trHeight w:val="300"/>
        </w:trPr>
        <w:tc>
          <w:tcPr>
            <w:tcW w:w="880" w:type="dxa"/>
            <w:shd w:val="clear" w:color="auto" w:fill="auto"/>
            <w:noWrap/>
            <w:hideMark/>
          </w:tcPr>
          <w:p w14:paraId="0D8B1F23"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9</w:t>
            </w:r>
          </w:p>
        </w:tc>
        <w:tc>
          <w:tcPr>
            <w:tcW w:w="1120" w:type="dxa"/>
            <w:shd w:val="clear" w:color="auto" w:fill="auto"/>
            <w:noWrap/>
            <w:hideMark/>
          </w:tcPr>
          <w:p w14:paraId="2D362CBA"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3358</w:t>
            </w:r>
          </w:p>
        </w:tc>
        <w:tc>
          <w:tcPr>
            <w:tcW w:w="1080" w:type="dxa"/>
            <w:shd w:val="clear" w:color="auto" w:fill="auto"/>
            <w:noWrap/>
            <w:hideMark/>
          </w:tcPr>
          <w:p w14:paraId="125E9917"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73</w:t>
            </w:r>
          </w:p>
        </w:tc>
        <w:tc>
          <w:tcPr>
            <w:tcW w:w="1340" w:type="dxa"/>
            <w:shd w:val="clear" w:color="auto" w:fill="auto"/>
            <w:noWrap/>
            <w:hideMark/>
          </w:tcPr>
          <w:p w14:paraId="5223BFB3"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18445</w:t>
            </w:r>
          </w:p>
        </w:tc>
        <w:tc>
          <w:tcPr>
            <w:tcW w:w="1080" w:type="dxa"/>
            <w:shd w:val="clear" w:color="auto" w:fill="auto"/>
            <w:noWrap/>
            <w:hideMark/>
          </w:tcPr>
          <w:p w14:paraId="407E26A5"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137</w:t>
            </w:r>
          </w:p>
        </w:tc>
        <w:tc>
          <w:tcPr>
            <w:tcW w:w="1340" w:type="dxa"/>
            <w:shd w:val="clear" w:color="auto" w:fill="auto"/>
            <w:noWrap/>
            <w:hideMark/>
          </w:tcPr>
          <w:p w14:paraId="429D6201"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101333</w:t>
            </w:r>
          </w:p>
        </w:tc>
        <w:tc>
          <w:tcPr>
            <w:tcW w:w="1080" w:type="dxa"/>
            <w:shd w:val="clear" w:color="auto" w:fill="auto"/>
            <w:noWrap/>
            <w:hideMark/>
          </w:tcPr>
          <w:p w14:paraId="2AC5A6F1"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201</w:t>
            </w:r>
          </w:p>
        </w:tc>
        <w:tc>
          <w:tcPr>
            <w:tcW w:w="1340" w:type="dxa"/>
            <w:shd w:val="clear" w:color="auto" w:fill="auto"/>
            <w:noWrap/>
            <w:hideMark/>
          </w:tcPr>
          <w:p w14:paraId="7BA23893"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556716</w:t>
            </w:r>
          </w:p>
        </w:tc>
      </w:tr>
      <w:tr w:rsidR="00FE40F0" w:rsidRPr="00FE40F0" w14:paraId="3282FE79" w14:textId="77777777" w:rsidTr="00DA1D37">
        <w:trPr>
          <w:trHeight w:val="300"/>
        </w:trPr>
        <w:tc>
          <w:tcPr>
            <w:tcW w:w="880" w:type="dxa"/>
            <w:shd w:val="clear" w:color="E2EFDA" w:fill="E2EFDA"/>
            <w:noWrap/>
            <w:hideMark/>
          </w:tcPr>
          <w:p w14:paraId="460B2129"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10</w:t>
            </w:r>
          </w:p>
        </w:tc>
        <w:tc>
          <w:tcPr>
            <w:tcW w:w="1120" w:type="dxa"/>
            <w:shd w:val="clear" w:color="E2EFDA" w:fill="E2EFDA"/>
            <w:noWrap/>
            <w:hideMark/>
          </w:tcPr>
          <w:p w14:paraId="340403C0"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3448</w:t>
            </w:r>
          </w:p>
        </w:tc>
        <w:tc>
          <w:tcPr>
            <w:tcW w:w="1080" w:type="dxa"/>
            <w:shd w:val="clear" w:color="E2EFDA" w:fill="E2EFDA"/>
            <w:noWrap/>
            <w:hideMark/>
          </w:tcPr>
          <w:p w14:paraId="1910BF22"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74</w:t>
            </w:r>
          </w:p>
        </w:tc>
        <w:tc>
          <w:tcPr>
            <w:tcW w:w="1340" w:type="dxa"/>
            <w:shd w:val="clear" w:color="E2EFDA" w:fill="E2EFDA"/>
            <w:noWrap/>
            <w:hideMark/>
          </w:tcPr>
          <w:p w14:paraId="328141C9"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18942</w:t>
            </w:r>
          </w:p>
        </w:tc>
        <w:tc>
          <w:tcPr>
            <w:tcW w:w="1080" w:type="dxa"/>
            <w:shd w:val="clear" w:color="E2EFDA" w:fill="E2EFDA"/>
            <w:noWrap/>
            <w:hideMark/>
          </w:tcPr>
          <w:p w14:paraId="23C58BF8"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138</w:t>
            </w:r>
          </w:p>
        </w:tc>
        <w:tc>
          <w:tcPr>
            <w:tcW w:w="1340" w:type="dxa"/>
            <w:shd w:val="clear" w:color="E2EFDA" w:fill="E2EFDA"/>
            <w:noWrap/>
            <w:hideMark/>
          </w:tcPr>
          <w:p w14:paraId="6C977BAA"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104067</w:t>
            </w:r>
          </w:p>
        </w:tc>
        <w:tc>
          <w:tcPr>
            <w:tcW w:w="1080" w:type="dxa"/>
            <w:shd w:val="clear" w:color="E2EFDA" w:fill="E2EFDA"/>
            <w:noWrap/>
            <w:hideMark/>
          </w:tcPr>
          <w:p w14:paraId="0A70090B"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202</w:t>
            </w:r>
          </w:p>
        </w:tc>
        <w:tc>
          <w:tcPr>
            <w:tcW w:w="1340" w:type="dxa"/>
            <w:shd w:val="clear" w:color="E2EFDA" w:fill="E2EFDA"/>
            <w:noWrap/>
            <w:hideMark/>
          </w:tcPr>
          <w:p w14:paraId="0717AE36"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571735</w:t>
            </w:r>
          </w:p>
        </w:tc>
      </w:tr>
      <w:tr w:rsidR="00FE40F0" w:rsidRPr="00FE40F0" w14:paraId="381D6BAA" w14:textId="77777777" w:rsidTr="00DA1D37">
        <w:trPr>
          <w:trHeight w:val="300"/>
        </w:trPr>
        <w:tc>
          <w:tcPr>
            <w:tcW w:w="880" w:type="dxa"/>
            <w:shd w:val="clear" w:color="auto" w:fill="auto"/>
            <w:noWrap/>
            <w:hideMark/>
          </w:tcPr>
          <w:p w14:paraId="66692BEA"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11</w:t>
            </w:r>
          </w:p>
        </w:tc>
        <w:tc>
          <w:tcPr>
            <w:tcW w:w="1120" w:type="dxa"/>
            <w:shd w:val="clear" w:color="auto" w:fill="auto"/>
            <w:noWrap/>
            <w:hideMark/>
          </w:tcPr>
          <w:p w14:paraId="6BC6A68B"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3541</w:t>
            </w:r>
          </w:p>
        </w:tc>
        <w:tc>
          <w:tcPr>
            <w:tcW w:w="1080" w:type="dxa"/>
            <w:shd w:val="clear" w:color="auto" w:fill="auto"/>
            <w:noWrap/>
            <w:hideMark/>
          </w:tcPr>
          <w:p w14:paraId="3EF009F9"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75</w:t>
            </w:r>
          </w:p>
        </w:tc>
        <w:tc>
          <w:tcPr>
            <w:tcW w:w="1340" w:type="dxa"/>
            <w:shd w:val="clear" w:color="auto" w:fill="auto"/>
            <w:noWrap/>
            <w:hideMark/>
          </w:tcPr>
          <w:p w14:paraId="19BB6974"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19453</w:t>
            </w:r>
          </w:p>
        </w:tc>
        <w:tc>
          <w:tcPr>
            <w:tcW w:w="1080" w:type="dxa"/>
            <w:shd w:val="clear" w:color="auto" w:fill="auto"/>
            <w:noWrap/>
            <w:hideMark/>
          </w:tcPr>
          <w:p w14:paraId="45C9525E"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139</w:t>
            </w:r>
          </w:p>
        </w:tc>
        <w:tc>
          <w:tcPr>
            <w:tcW w:w="1340" w:type="dxa"/>
            <w:shd w:val="clear" w:color="auto" w:fill="auto"/>
            <w:noWrap/>
            <w:hideMark/>
          </w:tcPr>
          <w:p w14:paraId="5769C813"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106874</w:t>
            </w:r>
          </w:p>
        </w:tc>
        <w:tc>
          <w:tcPr>
            <w:tcW w:w="1080" w:type="dxa"/>
            <w:shd w:val="clear" w:color="auto" w:fill="auto"/>
            <w:noWrap/>
            <w:hideMark/>
          </w:tcPr>
          <w:p w14:paraId="102D5846"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203</w:t>
            </w:r>
          </w:p>
        </w:tc>
        <w:tc>
          <w:tcPr>
            <w:tcW w:w="1340" w:type="dxa"/>
            <w:shd w:val="clear" w:color="auto" w:fill="auto"/>
            <w:noWrap/>
            <w:hideMark/>
          </w:tcPr>
          <w:p w14:paraId="36A020F7"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587158</w:t>
            </w:r>
          </w:p>
        </w:tc>
      </w:tr>
      <w:tr w:rsidR="00FE40F0" w:rsidRPr="00FE40F0" w14:paraId="31A56F58" w14:textId="77777777" w:rsidTr="00DA1D37">
        <w:trPr>
          <w:trHeight w:val="300"/>
        </w:trPr>
        <w:tc>
          <w:tcPr>
            <w:tcW w:w="880" w:type="dxa"/>
            <w:shd w:val="clear" w:color="E2EFDA" w:fill="E2EFDA"/>
            <w:noWrap/>
            <w:hideMark/>
          </w:tcPr>
          <w:p w14:paraId="5BB81A9E"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12</w:t>
            </w:r>
          </w:p>
        </w:tc>
        <w:tc>
          <w:tcPr>
            <w:tcW w:w="1120" w:type="dxa"/>
            <w:shd w:val="clear" w:color="E2EFDA" w:fill="E2EFDA"/>
            <w:noWrap/>
            <w:hideMark/>
          </w:tcPr>
          <w:p w14:paraId="40E212A3"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3637</w:t>
            </w:r>
          </w:p>
        </w:tc>
        <w:tc>
          <w:tcPr>
            <w:tcW w:w="1080" w:type="dxa"/>
            <w:shd w:val="clear" w:color="E2EFDA" w:fill="E2EFDA"/>
            <w:noWrap/>
            <w:hideMark/>
          </w:tcPr>
          <w:p w14:paraId="3BF1DEFE"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76</w:t>
            </w:r>
          </w:p>
        </w:tc>
        <w:tc>
          <w:tcPr>
            <w:tcW w:w="1340" w:type="dxa"/>
            <w:shd w:val="clear" w:color="E2EFDA" w:fill="E2EFDA"/>
            <w:noWrap/>
            <w:hideMark/>
          </w:tcPr>
          <w:p w14:paraId="49047FB4"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19978</w:t>
            </w:r>
          </w:p>
        </w:tc>
        <w:tc>
          <w:tcPr>
            <w:tcW w:w="1080" w:type="dxa"/>
            <w:shd w:val="clear" w:color="E2EFDA" w:fill="E2EFDA"/>
            <w:noWrap/>
            <w:hideMark/>
          </w:tcPr>
          <w:p w14:paraId="4CA3F687"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140</w:t>
            </w:r>
          </w:p>
        </w:tc>
        <w:tc>
          <w:tcPr>
            <w:tcW w:w="1340" w:type="dxa"/>
            <w:shd w:val="clear" w:color="E2EFDA" w:fill="E2EFDA"/>
            <w:noWrap/>
            <w:hideMark/>
          </w:tcPr>
          <w:p w14:paraId="49358697"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109757</w:t>
            </w:r>
          </w:p>
        </w:tc>
        <w:tc>
          <w:tcPr>
            <w:tcW w:w="1080" w:type="dxa"/>
            <w:shd w:val="clear" w:color="E2EFDA" w:fill="E2EFDA"/>
            <w:noWrap/>
            <w:hideMark/>
          </w:tcPr>
          <w:p w14:paraId="257917C3"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204</w:t>
            </w:r>
          </w:p>
        </w:tc>
        <w:tc>
          <w:tcPr>
            <w:tcW w:w="1340" w:type="dxa"/>
            <w:shd w:val="clear" w:color="E2EFDA" w:fill="E2EFDA"/>
            <w:noWrap/>
            <w:hideMark/>
          </w:tcPr>
          <w:p w14:paraId="31916391"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602998</w:t>
            </w:r>
          </w:p>
        </w:tc>
      </w:tr>
      <w:tr w:rsidR="00FE40F0" w:rsidRPr="00FE40F0" w14:paraId="1845389E" w14:textId="77777777" w:rsidTr="00DA1D37">
        <w:trPr>
          <w:trHeight w:val="300"/>
        </w:trPr>
        <w:tc>
          <w:tcPr>
            <w:tcW w:w="880" w:type="dxa"/>
            <w:shd w:val="clear" w:color="auto" w:fill="auto"/>
            <w:noWrap/>
            <w:hideMark/>
          </w:tcPr>
          <w:p w14:paraId="32AD4941"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13</w:t>
            </w:r>
          </w:p>
        </w:tc>
        <w:tc>
          <w:tcPr>
            <w:tcW w:w="1120" w:type="dxa"/>
            <w:shd w:val="clear" w:color="auto" w:fill="auto"/>
            <w:noWrap/>
            <w:hideMark/>
          </w:tcPr>
          <w:p w14:paraId="3CE004A0"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3735</w:t>
            </w:r>
          </w:p>
        </w:tc>
        <w:tc>
          <w:tcPr>
            <w:tcW w:w="1080" w:type="dxa"/>
            <w:shd w:val="clear" w:color="auto" w:fill="auto"/>
            <w:noWrap/>
            <w:hideMark/>
          </w:tcPr>
          <w:p w14:paraId="791E48EF"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77</w:t>
            </w:r>
          </w:p>
        </w:tc>
        <w:tc>
          <w:tcPr>
            <w:tcW w:w="1340" w:type="dxa"/>
            <w:shd w:val="clear" w:color="auto" w:fill="auto"/>
            <w:noWrap/>
            <w:hideMark/>
          </w:tcPr>
          <w:p w14:paraId="19E0FEB9"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20517</w:t>
            </w:r>
          </w:p>
        </w:tc>
        <w:tc>
          <w:tcPr>
            <w:tcW w:w="1080" w:type="dxa"/>
            <w:shd w:val="clear" w:color="auto" w:fill="auto"/>
            <w:noWrap/>
            <w:hideMark/>
          </w:tcPr>
          <w:p w14:paraId="6798C975"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141</w:t>
            </w:r>
          </w:p>
        </w:tc>
        <w:tc>
          <w:tcPr>
            <w:tcW w:w="1340" w:type="dxa"/>
            <w:shd w:val="clear" w:color="auto" w:fill="auto"/>
            <w:noWrap/>
            <w:hideMark/>
          </w:tcPr>
          <w:p w14:paraId="6B758DEE"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112718</w:t>
            </w:r>
          </w:p>
        </w:tc>
        <w:tc>
          <w:tcPr>
            <w:tcW w:w="1080" w:type="dxa"/>
            <w:shd w:val="clear" w:color="auto" w:fill="auto"/>
            <w:noWrap/>
            <w:hideMark/>
          </w:tcPr>
          <w:p w14:paraId="17D2CA0A"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205</w:t>
            </w:r>
          </w:p>
        </w:tc>
        <w:tc>
          <w:tcPr>
            <w:tcW w:w="1340" w:type="dxa"/>
            <w:shd w:val="clear" w:color="auto" w:fill="auto"/>
            <w:noWrap/>
            <w:hideMark/>
          </w:tcPr>
          <w:p w14:paraId="0C9DAEBD"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619265</w:t>
            </w:r>
          </w:p>
        </w:tc>
      </w:tr>
      <w:tr w:rsidR="00FE40F0" w:rsidRPr="00FE40F0" w14:paraId="0590668F" w14:textId="77777777" w:rsidTr="00DA1D37">
        <w:trPr>
          <w:trHeight w:val="300"/>
        </w:trPr>
        <w:tc>
          <w:tcPr>
            <w:tcW w:w="880" w:type="dxa"/>
            <w:shd w:val="clear" w:color="E2EFDA" w:fill="E2EFDA"/>
            <w:noWrap/>
            <w:hideMark/>
          </w:tcPr>
          <w:p w14:paraId="3299C277"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14</w:t>
            </w:r>
          </w:p>
        </w:tc>
        <w:tc>
          <w:tcPr>
            <w:tcW w:w="1120" w:type="dxa"/>
            <w:shd w:val="clear" w:color="E2EFDA" w:fill="E2EFDA"/>
            <w:noWrap/>
            <w:hideMark/>
          </w:tcPr>
          <w:p w14:paraId="4FC62A7E"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3836</w:t>
            </w:r>
          </w:p>
        </w:tc>
        <w:tc>
          <w:tcPr>
            <w:tcW w:w="1080" w:type="dxa"/>
            <w:shd w:val="clear" w:color="E2EFDA" w:fill="E2EFDA"/>
            <w:noWrap/>
            <w:hideMark/>
          </w:tcPr>
          <w:p w14:paraId="005906C2"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78</w:t>
            </w:r>
          </w:p>
        </w:tc>
        <w:tc>
          <w:tcPr>
            <w:tcW w:w="1340" w:type="dxa"/>
            <w:shd w:val="clear" w:color="E2EFDA" w:fill="E2EFDA"/>
            <w:noWrap/>
            <w:hideMark/>
          </w:tcPr>
          <w:p w14:paraId="7264F1ED"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21071</w:t>
            </w:r>
          </w:p>
        </w:tc>
        <w:tc>
          <w:tcPr>
            <w:tcW w:w="1080" w:type="dxa"/>
            <w:shd w:val="clear" w:color="E2EFDA" w:fill="E2EFDA"/>
            <w:noWrap/>
            <w:hideMark/>
          </w:tcPr>
          <w:p w14:paraId="25A20CCF"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142</w:t>
            </w:r>
          </w:p>
        </w:tc>
        <w:tc>
          <w:tcPr>
            <w:tcW w:w="1340" w:type="dxa"/>
            <w:shd w:val="clear" w:color="E2EFDA" w:fill="E2EFDA"/>
            <w:noWrap/>
            <w:hideMark/>
          </w:tcPr>
          <w:p w14:paraId="54D21EDD"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115759</w:t>
            </w:r>
          </w:p>
        </w:tc>
        <w:tc>
          <w:tcPr>
            <w:tcW w:w="1080" w:type="dxa"/>
            <w:shd w:val="clear" w:color="E2EFDA" w:fill="E2EFDA"/>
            <w:noWrap/>
            <w:hideMark/>
          </w:tcPr>
          <w:p w14:paraId="1BF6F0EF"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206</w:t>
            </w:r>
          </w:p>
        </w:tc>
        <w:tc>
          <w:tcPr>
            <w:tcW w:w="1340" w:type="dxa"/>
            <w:shd w:val="clear" w:color="E2EFDA" w:fill="E2EFDA"/>
            <w:noWrap/>
            <w:hideMark/>
          </w:tcPr>
          <w:p w14:paraId="6B85C2D5"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635971</w:t>
            </w:r>
          </w:p>
        </w:tc>
      </w:tr>
      <w:tr w:rsidR="00FE40F0" w:rsidRPr="00FE40F0" w14:paraId="2E40C89D" w14:textId="77777777" w:rsidTr="00DA1D37">
        <w:trPr>
          <w:trHeight w:val="300"/>
        </w:trPr>
        <w:tc>
          <w:tcPr>
            <w:tcW w:w="880" w:type="dxa"/>
            <w:shd w:val="clear" w:color="auto" w:fill="auto"/>
            <w:noWrap/>
            <w:hideMark/>
          </w:tcPr>
          <w:p w14:paraId="0FBB351F"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15</w:t>
            </w:r>
          </w:p>
        </w:tc>
        <w:tc>
          <w:tcPr>
            <w:tcW w:w="1120" w:type="dxa"/>
            <w:shd w:val="clear" w:color="auto" w:fill="auto"/>
            <w:noWrap/>
            <w:hideMark/>
          </w:tcPr>
          <w:p w14:paraId="1BF1B071"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3939</w:t>
            </w:r>
          </w:p>
        </w:tc>
        <w:tc>
          <w:tcPr>
            <w:tcW w:w="1080" w:type="dxa"/>
            <w:shd w:val="clear" w:color="auto" w:fill="auto"/>
            <w:noWrap/>
            <w:hideMark/>
          </w:tcPr>
          <w:p w14:paraId="220AB226"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79</w:t>
            </w:r>
          </w:p>
        </w:tc>
        <w:tc>
          <w:tcPr>
            <w:tcW w:w="1340" w:type="dxa"/>
            <w:shd w:val="clear" w:color="auto" w:fill="auto"/>
            <w:noWrap/>
            <w:hideMark/>
          </w:tcPr>
          <w:p w14:paraId="0F612025"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21639</w:t>
            </w:r>
          </w:p>
        </w:tc>
        <w:tc>
          <w:tcPr>
            <w:tcW w:w="1080" w:type="dxa"/>
            <w:shd w:val="clear" w:color="auto" w:fill="auto"/>
            <w:noWrap/>
            <w:hideMark/>
          </w:tcPr>
          <w:p w14:paraId="1C1AD1BB"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143</w:t>
            </w:r>
          </w:p>
        </w:tc>
        <w:tc>
          <w:tcPr>
            <w:tcW w:w="1340" w:type="dxa"/>
            <w:shd w:val="clear" w:color="auto" w:fill="auto"/>
            <w:noWrap/>
            <w:hideMark/>
          </w:tcPr>
          <w:p w14:paraId="4BECC5CE"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118882</w:t>
            </w:r>
          </w:p>
        </w:tc>
        <w:tc>
          <w:tcPr>
            <w:tcW w:w="1080" w:type="dxa"/>
            <w:shd w:val="clear" w:color="auto" w:fill="auto"/>
            <w:noWrap/>
            <w:hideMark/>
          </w:tcPr>
          <w:p w14:paraId="556D45A1"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207</w:t>
            </w:r>
          </w:p>
        </w:tc>
        <w:tc>
          <w:tcPr>
            <w:tcW w:w="1340" w:type="dxa"/>
            <w:shd w:val="clear" w:color="auto" w:fill="auto"/>
            <w:noWrap/>
            <w:hideMark/>
          </w:tcPr>
          <w:p w14:paraId="5C150A80"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653128</w:t>
            </w:r>
          </w:p>
        </w:tc>
      </w:tr>
      <w:tr w:rsidR="00FE40F0" w:rsidRPr="00FE40F0" w14:paraId="3B9E00CB" w14:textId="77777777" w:rsidTr="00DA1D37">
        <w:trPr>
          <w:trHeight w:val="300"/>
        </w:trPr>
        <w:tc>
          <w:tcPr>
            <w:tcW w:w="880" w:type="dxa"/>
            <w:shd w:val="clear" w:color="E2EFDA" w:fill="E2EFDA"/>
            <w:noWrap/>
            <w:hideMark/>
          </w:tcPr>
          <w:p w14:paraId="065CE909"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16</w:t>
            </w:r>
          </w:p>
        </w:tc>
        <w:tc>
          <w:tcPr>
            <w:tcW w:w="1120" w:type="dxa"/>
            <w:shd w:val="clear" w:color="E2EFDA" w:fill="E2EFDA"/>
            <w:noWrap/>
            <w:hideMark/>
          </w:tcPr>
          <w:p w14:paraId="3564A203"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4045</w:t>
            </w:r>
          </w:p>
        </w:tc>
        <w:tc>
          <w:tcPr>
            <w:tcW w:w="1080" w:type="dxa"/>
            <w:shd w:val="clear" w:color="E2EFDA" w:fill="E2EFDA"/>
            <w:noWrap/>
            <w:hideMark/>
          </w:tcPr>
          <w:p w14:paraId="70A81937"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80</w:t>
            </w:r>
          </w:p>
        </w:tc>
        <w:tc>
          <w:tcPr>
            <w:tcW w:w="1340" w:type="dxa"/>
            <w:shd w:val="clear" w:color="E2EFDA" w:fill="E2EFDA"/>
            <w:noWrap/>
            <w:hideMark/>
          </w:tcPr>
          <w:p w14:paraId="7BDC41CC"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22223</w:t>
            </w:r>
          </w:p>
        </w:tc>
        <w:tc>
          <w:tcPr>
            <w:tcW w:w="1080" w:type="dxa"/>
            <w:shd w:val="clear" w:color="E2EFDA" w:fill="E2EFDA"/>
            <w:noWrap/>
            <w:hideMark/>
          </w:tcPr>
          <w:p w14:paraId="4BD521D3"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144</w:t>
            </w:r>
          </w:p>
        </w:tc>
        <w:tc>
          <w:tcPr>
            <w:tcW w:w="1340" w:type="dxa"/>
            <w:shd w:val="clear" w:color="E2EFDA" w:fill="E2EFDA"/>
            <w:noWrap/>
            <w:hideMark/>
          </w:tcPr>
          <w:p w14:paraId="4A7F7916"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122089</w:t>
            </w:r>
          </w:p>
        </w:tc>
        <w:tc>
          <w:tcPr>
            <w:tcW w:w="1080" w:type="dxa"/>
            <w:shd w:val="clear" w:color="E2EFDA" w:fill="E2EFDA"/>
            <w:noWrap/>
            <w:hideMark/>
          </w:tcPr>
          <w:p w14:paraId="17552E3E"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208</w:t>
            </w:r>
          </w:p>
        </w:tc>
        <w:tc>
          <w:tcPr>
            <w:tcW w:w="1340" w:type="dxa"/>
            <w:shd w:val="clear" w:color="E2EFDA" w:fill="E2EFDA"/>
            <w:noWrap/>
            <w:hideMark/>
          </w:tcPr>
          <w:p w14:paraId="39DBAD8E"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670747</w:t>
            </w:r>
          </w:p>
        </w:tc>
      </w:tr>
      <w:tr w:rsidR="00FE40F0" w:rsidRPr="00FE40F0" w14:paraId="34E90C17" w14:textId="77777777" w:rsidTr="00DA1D37">
        <w:trPr>
          <w:trHeight w:val="300"/>
        </w:trPr>
        <w:tc>
          <w:tcPr>
            <w:tcW w:w="880" w:type="dxa"/>
            <w:shd w:val="clear" w:color="auto" w:fill="auto"/>
            <w:noWrap/>
            <w:hideMark/>
          </w:tcPr>
          <w:p w14:paraId="37914E47"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17</w:t>
            </w:r>
          </w:p>
        </w:tc>
        <w:tc>
          <w:tcPr>
            <w:tcW w:w="1120" w:type="dxa"/>
            <w:shd w:val="clear" w:color="auto" w:fill="auto"/>
            <w:noWrap/>
            <w:hideMark/>
          </w:tcPr>
          <w:p w14:paraId="5C74CE29"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4154</w:t>
            </w:r>
          </w:p>
        </w:tc>
        <w:tc>
          <w:tcPr>
            <w:tcW w:w="1080" w:type="dxa"/>
            <w:shd w:val="clear" w:color="auto" w:fill="auto"/>
            <w:noWrap/>
            <w:hideMark/>
          </w:tcPr>
          <w:p w14:paraId="0815E8F8"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81</w:t>
            </w:r>
          </w:p>
        </w:tc>
        <w:tc>
          <w:tcPr>
            <w:tcW w:w="1340" w:type="dxa"/>
            <w:shd w:val="clear" w:color="auto" w:fill="auto"/>
            <w:noWrap/>
            <w:hideMark/>
          </w:tcPr>
          <w:p w14:paraId="4B971F0D"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22822</w:t>
            </w:r>
          </w:p>
        </w:tc>
        <w:tc>
          <w:tcPr>
            <w:tcW w:w="1080" w:type="dxa"/>
            <w:shd w:val="clear" w:color="auto" w:fill="auto"/>
            <w:noWrap/>
            <w:hideMark/>
          </w:tcPr>
          <w:p w14:paraId="7F8F0EF5"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145</w:t>
            </w:r>
          </w:p>
        </w:tc>
        <w:tc>
          <w:tcPr>
            <w:tcW w:w="1340" w:type="dxa"/>
            <w:shd w:val="clear" w:color="auto" w:fill="auto"/>
            <w:noWrap/>
            <w:hideMark/>
          </w:tcPr>
          <w:p w14:paraId="2E3DDA05"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125382</w:t>
            </w:r>
          </w:p>
        </w:tc>
        <w:tc>
          <w:tcPr>
            <w:tcW w:w="1080" w:type="dxa"/>
            <w:shd w:val="clear" w:color="auto" w:fill="auto"/>
            <w:noWrap/>
            <w:hideMark/>
          </w:tcPr>
          <w:p w14:paraId="15E1C5F7"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209</w:t>
            </w:r>
          </w:p>
        </w:tc>
        <w:tc>
          <w:tcPr>
            <w:tcW w:w="1340" w:type="dxa"/>
            <w:shd w:val="clear" w:color="auto" w:fill="auto"/>
            <w:noWrap/>
            <w:hideMark/>
          </w:tcPr>
          <w:p w14:paraId="11744789"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688842</w:t>
            </w:r>
          </w:p>
        </w:tc>
      </w:tr>
      <w:tr w:rsidR="00FE40F0" w:rsidRPr="00FE40F0" w14:paraId="429DD6AD" w14:textId="77777777" w:rsidTr="00DA1D37">
        <w:trPr>
          <w:trHeight w:val="300"/>
        </w:trPr>
        <w:tc>
          <w:tcPr>
            <w:tcW w:w="880" w:type="dxa"/>
            <w:shd w:val="clear" w:color="E2EFDA" w:fill="E2EFDA"/>
            <w:noWrap/>
            <w:hideMark/>
          </w:tcPr>
          <w:p w14:paraId="6B81A678"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18</w:t>
            </w:r>
          </w:p>
        </w:tc>
        <w:tc>
          <w:tcPr>
            <w:tcW w:w="1120" w:type="dxa"/>
            <w:shd w:val="clear" w:color="E2EFDA" w:fill="E2EFDA"/>
            <w:noWrap/>
            <w:hideMark/>
          </w:tcPr>
          <w:p w14:paraId="67DC3ACF"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4267</w:t>
            </w:r>
          </w:p>
        </w:tc>
        <w:tc>
          <w:tcPr>
            <w:tcW w:w="1080" w:type="dxa"/>
            <w:shd w:val="clear" w:color="E2EFDA" w:fill="E2EFDA"/>
            <w:noWrap/>
            <w:hideMark/>
          </w:tcPr>
          <w:p w14:paraId="06C902BA"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82</w:t>
            </w:r>
          </w:p>
        </w:tc>
        <w:tc>
          <w:tcPr>
            <w:tcW w:w="1340" w:type="dxa"/>
            <w:shd w:val="clear" w:color="E2EFDA" w:fill="E2EFDA"/>
            <w:noWrap/>
            <w:hideMark/>
          </w:tcPr>
          <w:p w14:paraId="687A3FC8"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23438</w:t>
            </w:r>
          </w:p>
        </w:tc>
        <w:tc>
          <w:tcPr>
            <w:tcW w:w="1080" w:type="dxa"/>
            <w:shd w:val="clear" w:color="E2EFDA" w:fill="E2EFDA"/>
            <w:noWrap/>
            <w:hideMark/>
          </w:tcPr>
          <w:p w14:paraId="34EDCDEC"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146</w:t>
            </w:r>
          </w:p>
        </w:tc>
        <w:tc>
          <w:tcPr>
            <w:tcW w:w="1340" w:type="dxa"/>
            <w:shd w:val="clear" w:color="E2EFDA" w:fill="E2EFDA"/>
            <w:noWrap/>
            <w:hideMark/>
          </w:tcPr>
          <w:p w14:paraId="2201B0A7"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128765</w:t>
            </w:r>
          </w:p>
        </w:tc>
        <w:tc>
          <w:tcPr>
            <w:tcW w:w="1080" w:type="dxa"/>
            <w:shd w:val="clear" w:color="E2EFDA" w:fill="E2EFDA"/>
            <w:noWrap/>
            <w:hideMark/>
          </w:tcPr>
          <w:p w14:paraId="35E2A8F2"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210</w:t>
            </w:r>
          </w:p>
        </w:tc>
        <w:tc>
          <w:tcPr>
            <w:tcW w:w="1340" w:type="dxa"/>
            <w:shd w:val="clear" w:color="E2EFDA" w:fill="E2EFDA"/>
            <w:noWrap/>
            <w:hideMark/>
          </w:tcPr>
          <w:p w14:paraId="5378212E"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707425</w:t>
            </w:r>
          </w:p>
        </w:tc>
      </w:tr>
      <w:tr w:rsidR="00FE40F0" w:rsidRPr="00FE40F0" w14:paraId="2F1CC4B3" w14:textId="77777777" w:rsidTr="00DA1D37">
        <w:trPr>
          <w:trHeight w:val="300"/>
        </w:trPr>
        <w:tc>
          <w:tcPr>
            <w:tcW w:w="880" w:type="dxa"/>
            <w:shd w:val="clear" w:color="auto" w:fill="auto"/>
            <w:noWrap/>
            <w:hideMark/>
          </w:tcPr>
          <w:p w14:paraId="3C417314"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19</w:t>
            </w:r>
          </w:p>
        </w:tc>
        <w:tc>
          <w:tcPr>
            <w:tcW w:w="1120" w:type="dxa"/>
            <w:shd w:val="clear" w:color="auto" w:fill="auto"/>
            <w:noWrap/>
            <w:hideMark/>
          </w:tcPr>
          <w:p w14:paraId="35E8A400"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4382</w:t>
            </w:r>
          </w:p>
        </w:tc>
        <w:tc>
          <w:tcPr>
            <w:tcW w:w="1080" w:type="dxa"/>
            <w:shd w:val="clear" w:color="auto" w:fill="auto"/>
            <w:noWrap/>
            <w:hideMark/>
          </w:tcPr>
          <w:p w14:paraId="38E876C2"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83</w:t>
            </w:r>
          </w:p>
        </w:tc>
        <w:tc>
          <w:tcPr>
            <w:tcW w:w="1340" w:type="dxa"/>
            <w:shd w:val="clear" w:color="auto" w:fill="auto"/>
            <w:noWrap/>
            <w:hideMark/>
          </w:tcPr>
          <w:p w14:paraId="4920B363"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24070</w:t>
            </w:r>
          </w:p>
        </w:tc>
        <w:tc>
          <w:tcPr>
            <w:tcW w:w="1080" w:type="dxa"/>
            <w:shd w:val="clear" w:color="auto" w:fill="auto"/>
            <w:noWrap/>
            <w:hideMark/>
          </w:tcPr>
          <w:p w14:paraId="068EBEAD"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147</w:t>
            </w:r>
          </w:p>
        </w:tc>
        <w:tc>
          <w:tcPr>
            <w:tcW w:w="1340" w:type="dxa"/>
            <w:shd w:val="clear" w:color="auto" w:fill="auto"/>
            <w:noWrap/>
            <w:hideMark/>
          </w:tcPr>
          <w:p w14:paraId="2D35A0EE"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132238</w:t>
            </w:r>
          </w:p>
        </w:tc>
        <w:tc>
          <w:tcPr>
            <w:tcW w:w="1080" w:type="dxa"/>
            <w:shd w:val="clear" w:color="auto" w:fill="auto"/>
            <w:noWrap/>
            <w:hideMark/>
          </w:tcPr>
          <w:p w14:paraId="7D6B9922"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211</w:t>
            </w:r>
          </w:p>
        </w:tc>
        <w:tc>
          <w:tcPr>
            <w:tcW w:w="1340" w:type="dxa"/>
            <w:shd w:val="clear" w:color="auto" w:fill="auto"/>
            <w:noWrap/>
            <w:hideMark/>
          </w:tcPr>
          <w:p w14:paraId="23DEA2EB"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726509</w:t>
            </w:r>
          </w:p>
        </w:tc>
      </w:tr>
      <w:tr w:rsidR="00FE40F0" w:rsidRPr="00FE40F0" w14:paraId="63C7C20A" w14:textId="77777777" w:rsidTr="00DA1D37">
        <w:trPr>
          <w:trHeight w:val="300"/>
        </w:trPr>
        <w:tc>
          <w:tcPr>
            <w:tcW w:w="880" w:type="dxa"/>
            <w:shd w:val="clear" w:color="E2EFDA" w:fill="E2EFDA"/>
            <w:noWrap/>
            <w:hideMark/>
          </w:tcPr>
          <w:p w14:paraId="7DB2CAC2"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20</w:t>
            </w:r>
          </w:p>
        </w:tc>
        <w:tc>
          <w:tcPr>
            <w:tcW w:w="1120" w:type="dxa"/>
            <w:shd w:val="clear" w:color="E2EFDA" w:fill="E2EFDA"/>
            <w:noWrap/>
            <w:hideMark/>
          </w:tcPr>
          <w:p w14:paraId="4F197C79"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4500</w:t>
            </w:r>
          </w:p>
        </w:tc>
        <w:tc>
          <w:tcPr>
            <w:tcW w:w="1080" w:type="dxa"/>
            <w:shd w:val="clear" w:color="E2EFDA" w:fill="E2EFDA"/>
            <w:noWrap/>
            <w:hideMark/>
          </w:tcPr>
          <w:p w14:paraId="1FC8FB83"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84</w:t>
            </w:r>
          </w:p>
        </w:tc>
        <w:tc>
          <w:tcPr>
            <w:tcW w:w="1340" w:type="dxa"/>
            <w:shd w:val="clear" w:color="E2EFDA" w:fill="E2EFDA"/>
            <w:noWrap/>
            <w:hideMark/>
          </w:tcPr>
          <w:p w14:paraId="7C6583FD"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24720</w:t>
            </w:r>
          </w:p>
        </w:tc>
        <w:tc>
          <w:tcPr>
            <w:tcW w:w="1080" w:type="dxa"/>
            <w:shd w:val="clear" w:color="E2EFDA" w:fill="E2EFDA"/>
            <w:noWrap/>
            <w:hideMark/>
          </w:tcPr>
          <w:p w14:paraId="5D8571FA"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148</w:t>
            </w:r>
          </w:p>
        </w:tc>
        <w:tc>
          <w:tcPr>
            <w:tcW w:w="1340" w:type="dxa"/>
            <w:shd w:val="clear" w:color="E2EFDA" w:fill="E2EFDA"/>
            <w:noWrap/>
            <w:hideMark/>
          </w:tcPr>
          <w:p w14:paraId="63726167"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135806</w:t>
            </w:r>
          </w:p>
        </w:tc>
        <w:tc>
          <w:tcPr>
            <w:tcW w:w="1080" w:type="dxa"/>
            <w:shd w:val="clear" w:color="E2EFDA" w:fill="E2EFDA"/>
            <w:noWrap/>
            <w:hideMark/>
          </w:tcPr>
          <w:p w14:paraId="360FA79A"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212</w:t>
            </w:r>
          </w:p>
        </w:tc>
        <w:tc>
          <w:tcPr>
            <w:tcW w:w="1340" w:type="dxa"/>
            <w:shd w:val="clear" w:color="E2EFDA" w:fill="E2EFDA"/>
            <w:noWrap/>
            <w:hideMark/>
          </w:tcPr>
          <w:p w14:paraId="119D8A1A"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746108</w:t>
            </w:r>
          </w:p>
        </w:tc>
      </w:tr>
      <w:tr w:rsidR="00FE40F0" w:rsidRPr="00FE40F0" w14:paraId="3C4CE151" w14:textId="77777777" w:rsidTr="00DA1D37">
        <w:trPr>
          <w:trHeight w:val="300"/>
        </w:trPr>
        <w:tc>
          <w:tcPr>
            <w:tcW w:w="880" w:type="dxa"/>
            <w:shd w:val="clear" w:color="auto" w:fill="auto"/>
            <w:noWrap/>
            <w:hideMark/>
          </w:tcPr>
          <w:p w14:paraId="016BD520"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21</w:t>
            </w:r>
          </w:p>
        </w:tc>
        <w:tc>
          <w:tcPr>
            <w:tcW w:w="1120" w:type="dxa"/>
            <w:shd w:val="clear" w:color="auto" w:fill="auto"/>
            <w:noWrap/>
            <w:hideMark/>
          </w:tcPr>
          <w:p w14:paraId="20DBD7C9"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4621</w:t>
            </w:r>
          </w:p>
        </w:tc>
        <w:tc>
          <w:tcPr>
            <w:tcW w:w="1080" w:type="dxa"/>
            <w:shd w:val="clear" w:color="auto" w:fill="auto"/>
            <w:noWrap/>
            <w:hideMark/>
          </w:tcPr>
          <w:p w14:paraId="2CF2057A"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85</w:t>
            </w:r>
          </w:p>
        </w:tc>
        <w:tc>
          <w:tcPr>
            <w:tcW w:w="1340" w:type="dxa"/>
            <w:shd w:val="clear" w:color="auto" w:fill="auto"/>
            <w:noWrap/>
            <w:hideMark/>
          </w:tcPr>
          <w:p w14:paraId="5BC8D4ED"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25386</w:t>
            </w:r>
          </w:p>
        </w:tc>
        <w:tc>
          <w:tcPr>
            <w:tcW w:w="1080" w:type="dxa"/>
            <w:shd w:val="clear" w:color="auto" w:fill="auto"/>
            <w:noWrap/>
            <w:hideMark/>
          </w:tcPr>
          <w:p w14:paraId="429D61C0"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149</w:t>
            </w:r>
          </w:p>
        </w:tc>
        <w:tc>
          <w:tcPr>
            <w:tcW w:w="1340" w:type="dxa"/>
            <w:shd w:val="clear" w:color="auto" w:fill="auto"/>
            <w:noWrap/>
            <w:hideMark/>
          </w:tcPr>
          <w:p w14:paraId="2ABBD639"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139469</w:t>
            </w:r>
          </w:p>
        </w:tc>
        <w:tc>
          <w:tcPr>
            <w:tcW w:w="1080" w:type="dxa"/>
            <w:shd w:val="clear" w:color="auto" w:fill="auto"/>
            <w:noWrap/>
            <w:hideMark/>
          </w:tcPr>
          <w:p w14:paraId="03160986"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213</w:t>
            </w:r>
          </w:p>
        </w:tc>
        <w:tc>
          <w:tcPr>
            <w:tcW w:w="1340" w:type="dxa"/>
            <w:shd w:val="clear" w:color="auto" w:fill="auto"/>
            <w:noWrap/>
            <w:hideMark/>
          </w:tcPr>
          <w:p w14:paraId="7F7811B9"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766235</w:t>
            </w:r>
          </w:p>
        </w:tc>
      </w:tr>
      <w:tr w:rsidR="00FE40F0" w:rsidRPr="00FE40F0" w14:paraId="0FC1718E" w14:textId="77777777" w:rsidTr="00DA1D37">
        <w:trPr>
          <w:trHeight w:val="300"/>
        </w:trPr>
        <w:tc>
          <w:tcPr>
            <w:tcW w:w="880" w:type="dxa"/>
            <w:shd w:val="clear" w:color="E2EFDA" w:fill="E2EFDA"/>
            <w:noWrap/>
            <w:hideMark/>
          </w:tcPr>
          <w:p w14:paraId="6C6CBB9C"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22</w:t>
            </w:r>
          </w:p>
        </w:tc>
        <w:tc>
          <w:tcPr>
            <w:tcW w:w="1120" w:type="dxa"/>
            <w:shd w:val="clear" w:color="E2EFDA" w:fill="E2EFDA"/>
            <w:noWrap/>
            <w:hideMark/>
          </w:tcPr>
          <w:p w14:paraId="2266520D"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4746</w:t>
            </w:r>
          </w:p>
        </w:tc>
        <w:tc>
          <w:tcPr>
            <w:tcW w:w="1080" w:type="dxa"/>
            <w:shd w:val="clear" w:color="E2EFDA" w:fill="E2EFDA"/>
            <w:noWrap/>
            <w:hideMark/>
          </w:tcPr>
          <w:p w14:paraId="4A66724C"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86</w:t>
            </w:r>
          </w:p>
        </w:tc>
        <w:tc>
          <w:tcPr>
            <w:tcW w:w="1340" w:type="dxa"/>
            <w:shd w:val="clear" w:color="E2EFDA" w:fill="E2EFDA"/>
            <w:noWrap/>
            <w:hideMark/>
          </w:tcPr>
          <w:p w14:paraId="573BA294"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26071</w:t>
            </w:r>
          </w:p>
        </w:tc>
        <w:tc>
          <w:tcPr>
            <w:tcW w:w="1080" w:type="dxa"/>
            <w:shd w:val="clear" w:color="E2EFDA" w:fill="E2EFDA"/>
            <w:noWrap/>
            <w:hideMark/>
          </w:tcPr>
          <w:p w14:paraId="25D8E0DB"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150</w:t>
            </w:r>
          </w:p>
        </w:tc>
        <w:tc>
          <w:tcPr>
            <w:tcW w:w="1340" w:type="dxa"/>
            <w:shd w:val="clear" w:color="E2EFDA" w:fill="E2EFDA"/>
            <w:noWrap/>
            <w:hideMark/>
          </w:tcPr>
          <w:p w14:paraId="0C370A47"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143232</w:t>
            </w:r>
          </w:p>
        </w:tc>
        <w:tc>
          <w:tcPr>
            <w:tcW w:w="1080" w:type="dxa"/>
            <w:shd w:val="clear" w:color="E2EFDA" w:fill="E2EFDA"/>
            <w:noWrap/>
            <w:hideMark/>
          </w:tcPr>
          <w:p w14:paraId="3691FBAB"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214</w:t>
            </w:r>
          </w:p>
        </w:tc>
        <w:tc>
          <w:tcPr>
            <w:tcW w:w="1340" w:type="dxa"/>
            <w:shd w:val="clear" w:color="E2EFDA" w:fill="E2EFDA"/>
            <w:noWrap/>
            <w:hideMark/>
          </w:tcPr>
          <w:p w14:paraId="1970999A"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786906</w:t>
            </w:r>
          </w:p>
        </w:tc>
      </w:tr>
      <w:tr w:rsidR="00FE40F0" w:rsidRPr="00FE40F0" w14:paraId="4CEFAC64" w14:textId="77777777" w:rsidTr="00DA1D37">
        <w:trPr>
          <w:trHeight w:val="300"/>
        </w:trPr>
        <w:tc>
          <w:tcPr>
            <w:tcW w:w="880" w:type="dxa"/>
            <w:shd w:val="clear" w:color="auto" w:fill="auto"/>
            <w:noWrap/>
            <w:hideMark/>
          </w:tcPr>
          <w:p w14:paraId="0B2E0871"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23</w:t>
            </w:r>
          </w:p>
        </w:tc>
        <w:tc>
          <w:tcPr>
            <w:tcW w:w="1120" w:type="dxa"/>
            <w:shd w:val="clear" w:color="auto" w:fill="auto"/>
            <w:noWrap/>
            <w:hideMark/>
          </w:tcPr>
          <w:p w14:paraId="00067ED8"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4874</w:t>
            </w:r>
          </w:p>
        </w:tc>
        <w:tc>
          <w:tcPr>
            <w:tcW w:w="1080" w:type="dxa"/>
            <w:shd w:val="clear" w:color="auto" w:fill="auto"/>
            <w:noWrap/>
            <w:hideMark/>
          </w:tcPr>
          <w:p w14:paraId="143CC2E5"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87</w:t>
            </w:r>
          </w:p>
        </w:tc>
        <w:tc>
          <w:tcPr>
            <w:tcW w:w="1340" w:type="dxa"/>
            <w:shd w:val="clear" w:color="auto" w:fill="auto"/>
            <w:noWrap/>
            <w:hideMark/>
          </w:tcPr>
          <w:p w14:paraId="7A0D74ED"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26775</w:t>
            </w:r>
          </w:p>
        </w:tc>
        <w:tc>
          <w:tcPr>
            <w:tcW w:w="1080" w:type="dxa"/>
            <w:shd w:val="clear" w:color="auto" w:fill="auto"/>
            <w:noWrap/>
            <w:hideMark/>
          </w:tcPr>
          <w:p w14:paraId="714B9642"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151</w:t>
            </w:r>
          </w:p>
        </w:tc>
        <w:tc>
          <w:tcPr>
            <w:tcW w:w="1340" w:type="dxa"/>
            <w:shd w:val="clear" w:color="auto" w:fill="auto"/>
            <w:noWrap/>
            <w:hideMark/>
          </w:tcPr>
          <w:p w14:paraId="7BD05AD5"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147096</w:t>
            </w:r>
          </w:p>
        </w:tc>
        <w:tc>
          <w:tcPr>
            <w:tcW w:w="1080" w:type="dxa"/>
            <w:shd w:val="clear" w:color="auto" w:fill="auto"/>
            <w:noWrap/>
            <w:hideMark/>
          </w:tcPr>
          <w:p w14:paraId="03399D23"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215</w:t>
            </w:r>
          </w:p>
        </w:tc>
        <w:tc>
          <w:tcPr>
            <w:tcW w:w="1340" w:type="dxa"/>
            <w:shd w:val="clear" w:color="auto" w:fill="auto"/>
            <w:noWrap/>
            <w:hideMark/>
          </w:tcPr>
          <w:p w14:paraId="544DEFA7"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808134</w:t>
            </w:r>
          </w:p>
        </w:tc>
      </w:tr>
      <w:tr w:rsidR="00FE40F0" w:rsidRPr="00FE40F0" w14:paraId="44AADDFF" w14:textId="77777777" w:rsidTr="00DA1D37">
        <w:trPr>
          <w:trHeight w:val="300"/>
        </w:trPr>
        <w:tc>
          <w:tcPr>
            <w:tcW w:w="880" w:type="dxa"/>
            <w:shd w:val="clear" w:color="E2EFDA" w:fill="E2EFDA"/>
            <w:noWrap/>
            <w:hideMark/>
          </w:tcPr>
          <w:p w14:paraId="21B55731"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24</w:t>
            </w:r>
          </w:p>
        </w:tc>
        <w:tc>
          <w:tcPr>
            <w:tcW w:w="1120" w:type="dxa"/>
            <w:shd w:val="clear" w:color="E2EFDA" w:fill="E2EFDA"/>
            <w:noWrap/>
            <w:hideMark/>
          </w:tcPr>
          <w:p w14:paraId="44DEA4A1"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5005</w:t>
            </w:r>
          </w:p>
        </w:tc>
        <w:tc>
          <w:tcPr>
            <w:tcW w:w="1080" w:type="dxa"/>
            <w:shd w:val="clear" w:color="E2EFDA" w:fill="E2EFDA"/>
            <w:noWrap/>
            <w:hideMark/>
          </w:tcPr>
          <w:p w14:paraId="2C5E8650"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88</w:t>
            </w:r>
          </w:p>
        </w:tc>
        <w:tc>
          <w:tcPr>
            <w:tcW w:w="1340" w:type="dxa"/>
            <w:shd w:val="clear" w:color="E2EFDA" w:fill="E2EFDA"/>
            <w:noWrap/>
            <w:hideMark/>
          </w:tcPr>
          <w:p w14:paraId="41536C07"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27497</w:t>
            </w:r>
          </w:p>
        </w:tc>
        <w:tc>
          <w:tcPr>
            <w:tcW w:w="1080" w:type="dxa"/>
            <w:shd w:val="clear" w:color="E2EFDA" w:fill="E2EFDA"/>
            <w:noWrap/>
            <w:hideMark/>
          </w:tcPr>
          <w:p w14:paraId="38640E87"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152</w:t>
            </w:r>
          </w:p>
        </w:tc>
        <w:tc>
          <w:tcPr>
            <w:tcW w:w="1340" w:type="dxa"/>
            <w:shd w:val="clear" w:color="E2EFDA" w:fill="E2EFDA"/>
            <w:noWrap/>
            <w:hideMark/>
          </w:tcPr>
          <w:p w14:paraId="718E1D8B"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151064</w:t>
            </w:r>
          </w:p>
        </w:tc>
        <w:tc>
          <w:tcPr>
            <w:tcW w:w="1080" w:type="dxa"/>
            <w:shd w:val="clear" w:color="E2EFDA" w:fill="E2EFDA"/>
            <w:noWrap/>
            <w:hideMark/>
          </w:tcPr>
          <w:p w14:paraId="741048CA"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216</w:t>
            </w:r>
          </w:p>
        </w:tc>
        <w:tc>
          <w:tcPr>
            <w:tcW w:w="1340" w:type="dxa"/>
            <w:shd w:val="clear" w:color="E2EFDA" w:fill="E2EFDA"/>
            <w:noWrap/>
            <w:hideMark/>
          </w:tcPr>
          <w:p w14:paraId="2FC571C8"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829935</w:t>
            </w:r>
          </w:p>
        </w:tc>
      </w:tr>
      <w:tr w:rsidR="00FE40F0" w:rsidRPr="00FE40F0" w14:paraId="1C3AE0C4" w14:textId="77777777" w:rsidTr="00DA1D37">
        <w:trPr>
          <w:trHeight w:val="300"/>
        </w:trPr>
        <w:tc>
          <w:tcPr>
            <w:tcW w:w="880" w:type="dxa"/>
            <w:shd w:val="clear" w:color="auto" w:fill="auto"/>
            <w:noWrap/>
            <w:hideMark/>
          </w:tcPr>
          <w:p w14:paraId="6A135F65"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25</w:t>
            </w:r>
          </w:p>
        </w:tc>
        <w:tc>
          <w:tcPr>
            <w:tcW w:w="1120" w:type="dxa"/>
            <w:shd w:val="clear" w:color="auto" w:fill="auto"/>
            <w:noWrap/>
            <w:hideMark/>
          </w:tcPr>
          <w:p w14:paraId="043F84C8"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5140</w:t>
            </w:r>
          </w:p>
        </w:tc>
        <w:tc>
          <w:tcPr>
            <w:tcW w:w="1080" w:type="dxa"/>
            <w:shd w:val="clear" w:color="auto" w:fill="auto"/>
            <w:noWrap/>
            <w:hideMark/>
          </w:tcPr>
          <w:p w14:paraId="13D58D07"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89</w:t>
            </w:r>
          </w:p>
        </w:tc>
        <w:tc>
          <w:tcPr>
            <w:tcW w:w="1340" w:type="dxa"/>
            <w:shd w:val="clear" w:color="auto" w:fill="auto"/>
            <w:noWrap/>
            <w:hideMark/>
          </w:tcPr>
          <w:p w14:paraId="02900B01"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28239</w:t>
            </w:r>
          </w:p>
        </w:tc>
        <w:tc>
          <w:tcPr>
            <w:tcW w:w="1080" w:type="dxa"/>
            <w:shd w:val="clear" w:color="auto" w:fill="auto"/>
            <w:noWrap/>
            <w:hideMark/>
          </w:tcPr>
          <w:p w14:paraId="6B02E773"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153</w:t>
            </w:r>
          </w:p>
        </w:tc>
        <w:tc>
          <w:tcPr>
            <w:tcW w:w="1340" w:type="dxa"/>
            <w:shd w:val="clear" w:color="auto" w:fill="auto"/>
            <w:noWrap/>
            <w:hideMark/>
          </w:tcPr>
          <w:p w14:paraId="6976088F"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155139</w:t>
            </w:r>
          </w:p>
        </w:tc>
        <w:tc>
          <w:tcPr>
            <w:tcW w:w="1080" w:type="dxa"/>
            <w:shd w:val="clear" w:color="auto" w:fill="auto"/>
            <w:noWrap/>
            <w:hideMark/>
          </w:tcPr>
          <w:p w14:paraId="7033485D"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217</w:t>
            </w:r>
          </w:p>
        </w:tc>
        <w:tc>
          <w:tcPr>
            <w:tcW w:w="1340" w:type="dxa"/>
            <w:shd w:val="clear" w:color="auto" w:fill="auto"/>
            <w:noWrap/>
            <w:hideMark/>
          </w:tcPr>
          <w:p w14:paraId="7A6BFFA2"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852324</w:t>
            </w:r>
          </w:p>
        </w:tc>
      </w:tr>
      <w:tr w:rsidR="00FE40F0" w:rsidRPr="00FE40F0" w14:paraId="2B410B44" w14:textId="77777777" w:rsidTr="00DA1D37">
        <w:trPr>
          <w:trHeight w:val="300"/>
        </w:trPr>
        <w:tc>
          <w:tcPr>
            <w:tcW w:w="880" w:type="dxa"/>
            <w:shd w:val="clear" w:color="E2EFDA" w:fill="E2EFDA"/>
            <w:noWrap/>
            <w:hideMark/>
          </w:tcPr>
          <w:p w14:paraId="19CD7CDF"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26</w:t>
            </w:r>
          </w:p>
        </w:tc>
        <w:tc>
          <w:tcPr>
            <w:tcW w:w="1120" w:type="dxa"/>
            <w:shd w:val="clear" w:color="E2EFDA" w:fill="E2EFDA"/>
            <w:noWrap/>
            <w:hideMark/>
          </w:tcPr>
          <w:p w14:paraId="7B3C3D4B"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5279</w:t>
            </w:r>
          </w:p>
        </w:tc>
        <w:tc>
          <w:tcPr>
            <w:tcW w:w="1080" w:type="dxa"/>
            <w:shd w:val="clear" w:color="E2EFDA" w:fill="E2EFDA"/>
            <w:noWrap/>
            <w:hideMark/>
          </w:tcPr>
          <w:p w14:paraId="51084E9F"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90</w:t>
            </w:r>
          </w:p>
        </w:tc>
        <w:tc>
          <w:tcPr>
            <w:tcW w:w="1340" w:type="dxa"/>
            <w:shd w:val="clear" w:color="E2EFDA" w:fill="E2EFDA"/>
            <w:noWrap/>
            <w:hideMark/>
          </w:tcPr>
          <w:p w14:paraId="46BD04A6"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29000</w:t>
            </w:r>
          </w:p>
        </w:tc>
        <w:tc>
          <w:tcPr>
            <w:tcW w:w="1080" w:type="dxa"/>
            <w:shd w:val="clear" w:color="E2EFDA" w:fill="E2EFDA"/>
            <w:noWrap/>
            <w:hideMark/>
          </w:tcPr>
          <w:p w14:paraId="5C683ACE"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154</w:t>
            </w:r>
          </w:p>
        </w:tc>
        <w:tc>
          <w:tcPr>
            <w:tcW w:w="1340" w:type="dxa"/>
            <w:shd w:val="clear" w:color="E2EFDA" w:fill="E2EFDA"/>
            <w:noWrap/>
            <w:hideMark/>
          </w:tcPr>
          <w:p w14:paraId="25A4DD42"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159324</w:t>
            </w:r>
          </w:p>
        </w:tc>
        <w:tc>
          <w:tcPr>
            <w:tcW w:w="1080" w:type="dxa"/>
            <w:shd w:val="clear" w:color="E2EFDA" w:fill="E2EFDA"/>
            <w:noWrap/>
            <w:hideMark/>
          </w:tcPr>
          <w:p w14:paraId="40C90072"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218</w:t>
            </w:r>
          </w:p>
        </w:tc>
        <w:tc>
          <w:tcPr>
            <w:tcW w:w="1340" w:type="dxa"/>
            <w:shd w:val="clear" w:color="E2EFDA" w:fill="E2EFDA"/>
            <w:noWrap/>
            <w:hideMark/>
          </w:tcPr>
          <w:p w14:paraId="7A22FC96"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875318</w:t>
            </w:r>
          </w:p>
        </w:tc>
      </w:tr>
      <w:tr w:rsidR="00FE40F0" w:rsidRPr="00FE40F0" w14:paraId="5B8782E6" w14:textId="77777777" w:rsidTr="00DA1D37">
        <w:trPr>
          <w:trHeight w:val="300"/>
        </w:trPr>
        <w:tc>
          <w:tcPr>
            <w:tcW w:w="880" w:type="dxa"/>
            <w:shd w:val="clear" w:color="auto" w:fill="auto"/>
            <w:noWrap/>
            <w:hideMark/>
          </w:tcPr>
          <w:p w14:paraId="795A0472"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27</w:t>
            </w:r>
          </w:p>
        </w:tc>
        <w:tc>
          <w:tcPr>
            <w:tcW w:w="1120" w:type="dxa"/>
            <w:shd w:val="clear" w:color="auto" w:fill="auto"/>
            <w:noWrap/>
            <w:hideMark/>
          </w:tcPr>
          <w:p w14:paraId="0D6973F7"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5421</w:t>
            </w:r>
          </w:p>
        </w:tc>
        <w:tc>
          <w:tcPr>
            <w:tcW w:w="1080" w:type="dxa"/>
            <w:shd w:val="clear" w:color="auto" w:fill="auto"/>
            <w:noWrap/>
            <w:hideMark/>
          </w:tcPr>
          <w:p w14:paraId="21928999"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91</w:t>
            </w:r>
          </w:p>
        </w:tc>
        <w:tc>
          <w:tcPr>
            <w:tcW w:w="1340" w:type="dxa"/>
            <w:shd w:val="clear" w:color="auto" w:fill="auto"/>
            <w:noWrap/>
            <w:hideMark/>
          </w:tcPr>
          <w:p w14:paraId="0DB57546"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29783</w:t>
            </w:r>
          </w:p>
        </w:tc>
        <w:tc>
          <w:tcPr>
            <w:tcW w:w="1080" w:type="dxa"/>
            <w:shd w:val="clear" w:color="auto" w:fill="auto"/>
            <w:noWrap/>
            <w:hideMark/>
          </w:tcPr>
          <w:p w14:paraId="0560A4DF"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155</w:t>
            </w:r>
          </w:p>
        </w:tc>
        <w:tc>
          <w:tcPr>
            <w:tcW w:w="1340" w:type="dxa"/>
            <w:shd w:val="clear" w:color="auto" w:fill="auto"/>
            <w:noWrap/>
            <w:hideMark/>
          </w:tcPr>
          <w:p w14:paraId="67A1B974"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163622</w:t>
            </w:r>
          </w:p>
        </w:tc>
        <w:tc>
          <w:tcPr>
            <w:tcW w:w="1080" w:type="dxa"/>
            <w:shd w:val="clear" w:color="auto" w:fill="auto"/>
            <w:noWrap/>
            <w:hideMark/>
          </w:tcPr>
          <w:p w14:paraId="42548B0E"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219</w:t>
            </w:r>
          </w:p>
        </w:tc>
        <w:tc>
          <w:tcPr>
            <w:tcW w:w="1340" w:type="dxa"/>
            <w:shd w:val="clear" w:color="auto" w:fill="auto"/>
            <w:noWrap/>
            <w:hideMark/>
          </w:tcPr>
          <w:p w14:paraId="406771DA"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898931</w:t>
            </w:r>
          </w:p>
        </w:tc>
      </w:tr>
      <w:tr w:rsidR="00FE40F0" w:rsidRPr="00FE40F0" w14:paraId="5F40DB90" w14:textId="77777777" w:rsidTr="00DA1D37">
        <w:trPr>
          <w:trHeight w:val="300"/>
        </w:trPr>
        <w:tc>
          <w:tcPr>
            <w:tcW w:w="880" w:type="dxa"/>
            <w:shd w:val="clear" w:color="E2EFDA" w:fill="E2EFDA"/>
            <w:noWrap/>
            <w:hideMark/>
          </w:tcPr>
          <w:p w14:paraId="78B58F10"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28</w:t>
            </w:r>
          </w:p>
        </w:tc>
        <w:tc>
          <w:tcPr>
            <w:tcW w:w="1120" w:type="dxa"/>
            <w:shd w:val="clear" w:color="E2EFDA" w:fill="E2EFDA"/>
            <w:noWrap/>
            <w:hideMark/>
          </w:tcPr>
          <w:p w14:paraId="683E4D06"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5568</w:t>
            </w:r>
          </w:p>
        </w:tc>
        <w:tc>
          <w:tcPr>
            <w:tcW w:w="1080" w:type="dxa"/>
            <w:shd w:val="clear" w:color="E2EFDA" w:fill="E2EFDA"/>
            <w:noWrap/>
            <w:hideMark/>
          </w:tcPr>
          <w:p w14:paraId="391DD4E5"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92</w:t>
            </w:r>
          </w:p>
        </w:tc>
        <w:tc>
          <w:tcPr>
            <w:tcW w:w="1340" w:type="dxa"/>
            <w:shd w:val="clear" w:color="E2EFDA" w:fill="E2EFDA"/>
            <w:noWrap/>
            <w:hideMark/>
          </w:tcPr>
          <w:p w14:paraId="487D1661"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30586</w:t>
            </w:r>
          </w:p>
        </w:tc>
        <w:tc>
          <w:tcPr>
            <w:tcW w:w="1080" w:type="dxa"/>
            <w:shd w:val="clear" w:color="E2EFDA" w:fill="E2EFDA"/>
            <w:noWrap/>
            <w:hideMark/>
          </w:tcPr>
          <w:p w14:paraId="01D06221"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156</w:t>
            </w:r>
          </w:p>
        </w:tc>
        <w:tc>
          <w:tcPr>
            <w:tcW w:w="1340" w:type="dxa"/>
            <w:shd w:val="clear" w:color="E2EFDA" w:fill="E2EFDA"/>
            <w:noWrap/>
            <w:hideMark/>
          </w:tcPr>
          <w:p w14:paraId="32514C21"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168036</w:t>
            </w:r>
          </w:p>
        </w:tc>
        <w:tc>
          <w:tcPr>
            <w:tcW w:w="1080" w:type="dxa"/>
            <w:shd w:val="clear" w:color="E2EFDA" w:fill="E2EFDA"/>
            <w:noWrap/>
            <w:hideMark/>
          </w:tcPr>
          <w:p w14:paraId="73E2540C"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220</w:t>
            </w:r>
          </w:p>
        </w:tc>
        <w:tc>
          <w:tcPr>
            <w:tcW w:w="1340" w:type="dxa"/>
            <w:shd w:val="clear" w:color="E2EFDA" w:fill="E2EFDA"/>
            <w:noWrap/>
            <w:hideMark/>
          </w:tcPr>
          <w:p w14:paraId="4CBF3AD5"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923181</w:t>
            </w:r>
          </w:p>
        </w:tc>
      </w:tr>
      <w:tr w:rsidR="00FE40F0" w:rsidRPr="00FE40F0" w14:paraId="71CABE55" w14:textId="77777777" w:rsidTr="00DA1D37">
        <w:trPr>
          <w:trHeight w:val="300"/>
        </w:trPr>
        <w:tc>
          <w:tcPr>
            <w:tcW w:w="880" w:type="dxa"/>
            <w:shd w:val="clear" w:color="auto" w:fill="auto"/>
            <w:noWrap/>
            <w:hideMark/>
          </w:tcPr>
          <w:p w14:paraId="56340983"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29</w:t>
            </w:r>
          </w:p>
        </w:tc>
        <w:tc>
          <w:tcPr>
            <w:tcW w:w="1120" w:type="dxa"/>
            <w:shd w:val="clear" w:color="auto" w:fill="auto"/>
            <w:noWrap/>
            <w:hideMark/>
          </w:tcPr>
          <w:p w14:paraId="255DDD81"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5718</w:t>
            </w:r>
          </w:p>
        </w:tc>
        <w:tc>
          <w:tcPr>
            <w:tcW w:w="1080" w:type="dxa"/>
            <w:shd w:val="clear" w:color="auto" w:fill="auto"/>
            <w:noWrap/>
            <w:hideMark/>
          </w:tcPr>
          <w:p w14:paraId="1D075B75"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93</w:t>
            </w:r>
          </w:p>
        </w:tc>
        <w:tc>
          <w:tcPr>
            <w:tcW w:w="1340" w:type="dxa"/>
            <w:shd w:val="clear" w:color="auto" w:fill="auto"/>
            <w:noWrap/>
            <w:hideMark/>
          </w:tcPr>
          <w:p w14:paraId="3E4C56D2"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31411</w:t>
            </w:r>
          </w:p>
        </w:tc>
        <w:tc>
          <w:tcPr>
            <w:tcW w:w="1080" w:type="dxa"/>
            <w:shd w:val="clear" w:color="auto" w:fill="auto"/>
            <w:noWrap/>
            <w:hideMark/>
          </w:tcPr>
          <w:p w14:paraId="11AB7C6D"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157</w:t>
            </w:r>
          </w:p>
        </w:tc>
        <w:tc>
          <w:tcPr>
            <w:tcW w:w="1340" w:type="dxa"/>
            <w:shd w:val="clear" w:color="auto" w:fill="auto"/>
            <w:noWrap/>
            <w:hideMark/>
          </w:tcPr>
          <w:p w14:paraId="7AD115AB"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172569</w:t>
            </w:r>
          </w:p>
        </w:tc>
        <w:tc>
          <w:tcPr>
            <w:tcW w:w="1080" w:type="dxa"/>
            <w:shd w:val="clear" w:color="auto" w:fill="auto"/>
            <w:noWrap/>
            <w:hideMark/>
          </w:tcPr>
          <w:p w14:paraId="42394A8A"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221</w:t>
            </w:r>
          </w:p>
        </w:tc>
        <w:tc>
          <w:tcPr>
            <w:tcW w:w="1340" w:type="dxa"/>
            <w:shd w:val="clear" w:color="auto" w:fill="auto"/>
            <w:noWrap/>
            <w:hideMark/>
          </w:tcPr>
          <w:p w14:paraId="2AED6F12"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948086</w:t>
            </w:r>
          </w:p>
        </w:tc>
      </w:tr>
      <w:tr w:rsidR="00FE40F0" w:rsidRPr="00FE40F0" w14:paraId="616FB824" w14:textId="77777777" w:rsidTr="00DA1D37">
        <w:trPr>
          <w:trHeight w:val="300"/>
        </w:trPr>
        <w:tc>
          <w:tcPr>
            <w:tcW w:w="880" w:type="dxa"/>
            <w:shd w:val="clear" w:color="E2EFDA" w:fill="E2EFDA"/>
            <w:noWrap/>
            <w:hideMark/>
          </w:tcPr>
          <w:p w14:paraId="09F4B6F2"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30</w:t>
            </w:r>
          </w:p>
        </w:tc>
        <w:tc>
          <w:tcPr>
            <w:tcW w:w="1120" w:type="dxa"/>
            <w:shd w:val="clear" w:color="E2EFDA" w:fill="E2EFDA"/>
            <w:noWrap/>
            <w:hideMark/>
          </w:tcPr>
          <w:p w14:paraId="0C1B2354"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5872</w:t>
            </w:r>
          </w:p>
        </w:tc>
        <w:tc>
          <w:tcPr>
            <w:tcW w:w="1080" w:type="dxa"/>
            <w:shd w:val="clear" w:color="E2EFDA" w:fill="E2EFDA"/>
            <w:noWrap/>
            <w:hideMark/>
          </w:tcPr>
          <w:p w14:paraId="082716F3"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94</w:t>
            </w:r>
          </w:p>
        </w:tc>
        <w:tc>
          <w:tcPr>
            <w:tcW w:w="1340" w:type="dxa"/>
            <w:shd w:val="clear" w:color="E2EFDA" w:fill="E2EFDA"/>
            <w:noWrap/>
            <w:hideMark/>
          </w:tcPr>
          <w:p w14:paraId="5EA81C0D"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32259</w:t>
            </w:r>
          </w:p>
        </w:tc>
        <w:tc>
          <w:tcPr>
            <w:tcW w:w="1080" w:type="dxa"/>
            <w:shd w:val="clear" w:color="E2EFDA" w:fill="E2EFDA"/>
            <w:noWrap/>
            <w:hideMark/>
          </w:tcPr>
          <w:p w14:paraId="72490C44"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158</w:t>
            </w:r>
          </w:p>
        </w:tc>
        <w:tc>
          <w:tcPr>
            <w:tcW w:w="1340" w:type="dxa"/>
            <w:shd w:val="clear" w:color="E2EFDA" w:fill="E2EFDA"/>
            <w:noWrap/>
            <w:hideMark/>
          </w:tcPr>
          <w:p w14:paraId="77687BF8"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177225</w:t>
            </w:r>
          </w:p>
        </w:tc>
        <w:tc>
          <w:tcPr>
            <w:tcW w:w="1080" w:type="dxa"/>
            <w:shd w:val="clear" w:color="E2EFDA" w:fill="E2EFDA"/>
            <w:noWrap/>
            <w:hideMark/>
          </w:tcPr>
          <w:p w14:paraId="7E68CF41"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222</w:t>
            </w:r>
          </w:p>
        </w:tc>
        <w:tc>
          <w:tcPr>
            <w:tcW w:w="1340" w:type="dxa"/>
            <w:shd w:val="clear" w:color="E2EFDA" w:fill="E2EFDA"/>
            <w:noWrap/>
            <w:hideMark/>
          </w:tcPr>
          <w:p w14:paraId="15E3DBB0"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973662</w:t>
            </w:r>
          </w:p>
        </w:tc>
      </w:tr>
      <w:tr w:rsidR="00FE40F0" w:rsidRPr="00FE40F0" w14:paraId="1DE7BA1E" w14:textId="77777777" w:rsidTr="00DA1D37">
        <w:trPr>
          <w:trHeight w:val="300"/>
        </w:trPr>
        <w:tc>
          <w:tcPr>
            <w:tcW w:w="880" w:type="dxa"/>
            <w:shd w:val="clear" w:color="auto" w:fill="auto"/>
            <w:noWrap/>
            <w:hideMark/>
          </w:tcPr>
          <w:p w14:paraId="15F828AE"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lastRenderedPageBreak/>
              <w:t>31</w:t>
            </w:r>
          </w:p>
        </w:tc>
        <w:tc>
          <w:tcPr>
            <w:tcW w:w="1120" w:type="dxa"/>
            <w:shd w:val="clear" w:color="auto" w:fill="auto"/>
            <w:noWrap/>
            <w:hideMark/>
          </w:tcPr>
          <w:p w14:paraId="6C3D4864"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6030</w:t>
            </w:r>
          </w:p>
        </w:tc>
        <w:tc>
          <w:tcPr>
            <w:tcW w:w="1080" w:type="dxa"/>
            <w:shd w:val="clear" w:color="auto" w:fill="auto"/>
            <w:noWrap/>
            <w:hideMark/>
          </w:tcPr>
          <w:p w14:paraId="060F127A"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95</w:t>
            </w:r>
          </w:p>
        </w:tc>
        <w:tc>
          <w:tcPr>
            <w:tcW w:w="1340" w:type="dxa"/>
            <w:shd w:val="clear" w:color="auto" w:fill="auto"/>
            <w:noWrap/>
            <w:hideMark/>
          </w:tcPr>
          <w:p w14:paraId="0B448666"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33129</w:t>
            </w:r>
          </w:p>
        </w:tc>
        <w:tc>
          <w:tcPr>
            <w:tcW w:w="1080" w:type="dxa"/>
            <w:shd w:val="clear" w:color="auto" w:fill="auto"/>
            <w:noWrap/>
            <w:hideMark/>
          </w:tcPr>
          <w:p w14:paraId="5EE4B3BF"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159</w:t>
            </w:r>
          </w:p>
        </w:tc>
        <w:tc>
          <w:tcPr>
            <w:tcW w:w="1340" w:type="dxa"/>
            <w:shd w:val="clear" w:color="auto" w:fill="auto"/>
            <w:noWrap/>
            <w:hideMark/>
          </w:tcPr>
          <w:p w14:paraId="06D0852D"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182006</w:t>
            </w:r>
          </w:p>
        </w:tc>
        <w:tc>
          <w:tcPr>
            <w:tcW w:w="1080" w:type="dxa"/>
            <w:shd w:val="clear" w:color="auto" w:fill="auto"/>
            <w:noWrap/>
            <w:hideMark/>
          </w:tcPr>
          <w:p w14:paraId="0891BA36"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223</w:t>
            </w:r>
          </w:p>
        </w:tc>
        <w:tc>
          <w:tcPr>
            <w:tcW w:w="1340" w:type="dxa"/>
            <w:shd w:val="clear" w:color="auto" w:fill="auto"/>
            <w:noWrap/>
            <w:hideMark/>
          </w:tcPr>
          <w:p w14:paraId="59A15932"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999929</w:t>
            </w:r>
          </w:p>
        </w:tc>
      </w:tr>
      <w:tr w:rsidR="00FE40F0" w:rsidRPr="00FE40F0" w14:paraId="5B55BAF2" w14:textId="77777777" w:rsidTr="00DA1D37">
        <w:trPr>
          <w:trHeight w:val="300"/>
        </w:trPr>
        <w:tc>
          <w:tcPr>
            <w:tcW w:w="880" w:type="dxa"/>
            <w:shd w:val="clear" w:color="E2EFDA" w:fill="E2EFDA"/>
            <w:noWrap/>
            <w:hideMark/>
          </w:tcPr>
          <w:p w14:paraId="5DDBDA67"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32</w:t>
            </w:r>
          </w:p>
        </w:tc>
        <w:tc>
          <w:tcPr>
            <w:tcW w:w="1120" w:type="dxa"/>
            <w:shd w:val="clear" w:color="E2EFDA" w:fill="E2EFDA"/>
            <w:noWrap/>
            <w:hideMark/>
          </w:tcPr>
          <w:p w14:paraId="56568286"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6193</w:t>
            </w:r>
          </w:p>
        </w:tc>
        <w:tc>
          <w:tcPr>
            <w:tcW w:w="1080" w:type="dxa"/>
            <w:shd w:val="clear" w:color="E2EFDA" w:fill="E2EFDA"/>
            <w:noWrap/>
            <w:hideMark/>
          </w:tcPr>
          <w:p w14:paraId="4FDA381A"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96</w:t>
            </w:r>
          </w:p>
        </w:tc>
        <w:tc>
          <w:tcPr>
            <w:tcW w:w="1340" w:type="dxa"/>
            <w:shd w:val="clear" w:color="E2EFDA" w:fill="E2EFDA"/>
            <w:noWrap/>
            <w:hideMark/>
          </w:tcPr>
          <w:p w14:paraId="01A72D18"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34023</w:t>
            </w:r>
          </w:p>
        </w:tc>
        <w:tc>
          <w:tcPr>
            <w:tcW w:w="1080" w:type="dxa"/>
            <w:shd w:val="clear" w:color="E2EFDA" w:fill="E2EFDA"/>
            <w:noWrap/>
            <w:hideMark/>
          </w:tcPr>
          <w:p w14:paraId="05799790"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160</w:t>
            </w:r>
          </w:p>
        </w:tc>
        <w:tc>
          <w:tcPr>
            <w:tcW w:w="1340" w:type="dxa"/>
            <w:shd w:val="clear" w:color="E2EFDA" w:fill="E2EFDA"/>
            <w:noWrap/>
            <w:hideMark/>
          </w:tcPr>
          <w:p w14:paraId="24B81860"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186916</w:t>
            </w:r>
          </w:p>
        </w:tc>
        <w:tc>
          <w:tcPr>
            <w:tcW w:w="1080" w:type="dxa"/>
            <w:shd w:val="clear" w:color="E2EFDA" w:fill="E2EFDA"/>
            <w:noWrap/>
            <w:hideMark/>
          </w:tcPr>
          <w:p w14:paraId="458BEE87"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224</w:t>
            </w:r>
          </w:p>
        </w:tc>
        <w:tc>
          <w:tcPr>
            <w:tcW w:w="1340" w:type="dxa"/>
            <w:shd w:val="clear" w:color="E2EFDA" w:fill="E2EFDA"/>
            <w:noWrap/>
            <w:hideMark/>
          </w:tcPr>
          <w:p w14:paraId="244A8ED1"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1026904</w:t>
            </w:r>
          </w:p>
        </w:tc>
      </w:tr>
      <w:tr w:rsidR="00FE40F0" w:rsidRPr="00FE40F0" w14:paraId="0FF6DE66" w14:textId="77777777" w:rsidTr="00DA1D37">
        <w:trPr>
          <w:trHeight w:val="300"/>
        </w:trPr>
        <w:tc>
          <w:tcPr>
            <w:tcW w:w="880" w:type="dxa"/>
            <w:shd w:val="clear" w:color="auto" w:fill="auto"/>
            <w:noWrap/>
            <w:hideMark/>
          </w:tcPr>
          <w:p w14:paraId="02F1B9A6"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33</w:t>
            </w:r>
          </w:p>
        </w:tc>
        <w:tc>
          <w:tcPr>
            <w:tcW w:w="1120" w:type="dxa"/>
            <w:shd w:val="clear" w:color="auto" w:fill="auto"/>
            <w:noWrap/>
            <w:hideMark/>
          </w:tcPr>
          <w:p w14:paraId="0E6BBFB8"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6360</w:t>
            </w:r>
          </w:p>
        </w:tc>
        <w:tc>
          <w:tcPr>
            <w:tcW w:w="1080" w:type="dxa"/>
            <w:shd w:val="clear" w:color="auto" w:fill="auto"/>
            <w:noWrap/>
            <w:hideMark/>
          </w:tcPr>
          <w:p w14:paraId="56A6A1FA"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97</w:t>
            </w:r>
          </w:p>
        </w:tc>
        <w:tc>
          <w:tcPr>
            <w:tcW w:w="1340" w:type="dxa"/>
            <w:shd w:val="clear" w:color="auto" w:fill="auto"/>
            <w:noWrap/>
            <w:hideMark/>
          </w:tcPr>
          <w:p w14:paraId="51A0E423"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34940</w:t>
            </w:r>
          </w:p>
        </w:tc>
        <w:tc>
          <w:tcPr>
            <w:tcW w:w="1080" w:type="dxa"/>
            <w:shd w:val="clear" w:color="auto" w:fill="auto"/>
            <w:noWrap/>
            <w:hideMark/>
          </w:tcPr>
          <w:p w14:paraId="245CF745"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161</w:t>
            </w:r>
          </w:p>
        </w:tc>
        <w:tc>
          <w:tcPr>
            <w:tcW w:w="1340" w:type="dxa"/>
            <w:shd w:val="clear" w:color="auto" w:fill="auto"/>
            <w:noWrap/>
            <w:hideMark/>
          </w:tcPr>
          <w:p w14:paraId="1D86E2C4"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191958</w:t>
            </w:r>
          </w:p>
        </w:tc>
        <w:tc>
          <w:tcPr>
            <w:tcW w:w="1080" w:type="dxa"/>
            <w:shd w:val="clear" w:color="auto" w:fill="auto"/>
            <w:noWrap/>
            <w:hideMark/>
          </w:tcPr>
          <w:p w14:paraId="5AB644BB"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225</w:t>
            </w:r>
          </w:p>
        </w:tc>
        <w:tc>
          <w:tcPr>
            <w:tcW w:w="1340" w:type="dxa"/>
            <w:shd w:val="clear" w:color="auto" w:fill="auto"/>
            <w:noWrap/>
            <w:hideMark/>
          </w:tcPr>
          <w:p w14:paraId="1D77975F"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1054607</w:t>
            </w:r>
          </w:p>
        </w:tc>
      </w:tr>
      <w:tr w:rsidR="00FE40F0" w:rsidRPr="00FE40F0" w14:paraId="22663815" w14:textId="77777777" w:rsidTr="00DA1D37">
        <w:trPr>
          <w:trHeight w:val="300"/>
        </w:trPr>
        <w:tc>
          <w:tcPr>
            <w:tcW w:w="880" w:type="dxa"/>
            <w:shd w:val="clear" w:color="E2EFDA" w:fill="E2EFDA"/>
            <w:noWrap/>
            <w:hideMark/>
          </w:tcPr>
          <w:p w14:paraId="0CBE9C17"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34</w:t>
            </w:r>
          </w:p>
        </w:tc>
        <w:tc>
          <w:tcPr>
            <w:tcW w:w="1120" w:type="dxa"/>
            <w:shd w:val="clear" w:color="E2EFDA" w:fill="E2EFDA"/>
            <w:noWrap/>
            <w:hideMark/>
          </w:tcPr>
          <w:p w14:paraId="0776D834"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6532</w:t>
            </w:r>
          </w:p>
        </w:tc>
        <w:tc>
          <w:tcPr>
            <w:tcW w:w="1080" w:type="dxa"/>
            <w:shd w:val="clear" w:color="E2EFDA" w:fill="E2EFDA"/>
            <w:noWrap/>
            <w:hideMark/>
          </w:tcPr>
          <w:p w14:paraId="7550FF0E"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98</w:t>
            </w:r>
          </w:p>
        </w:tc>
        <w:tc>
          <w:tcPr>
            <w:tcW w:w="1340" w:type="dxa"/>
            <w:shd w:val="clear" w:color="E2EFDA" w:fill="E2EFDA"/>
            <w:noWrap/>
            <w:hideMark/>
          </w:tcPr>
          <w:p w14:paraId="3F55B6D2"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35883</w:t>
            </w:r>
          </w:p>
        </w:tc>
        <w:tc>
          <w:tcPr>
            <w:tcW w:w="1080" w:type="dxa"/>
            <w:shd w:val="clear" w:color="E2EFDA" w:fill="E2EFDA"/>
            <w:noWrap/>
            <w:hideMark/>
          </w:tcPr>
          <w:p w14:paraId="56535E25"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162</w:t>
            </w:r>
          </w:p>
        </w:tc>
        <w:tc>
          <w:tcPr>
            <w:tcW w:w="1340" w:type="dxa"/>
            <w:shd w:val="clear" w:color="E2EFDA" w:fill="E2EFDA"/>
            <w:noWrap/>
            <w:hideMark/>
          </w:tcPr>
          <w:p w14:paraId="574F92B2"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197137</w:t>
            </w:r>
          </w:p>
        </w:tc>
        <w:tc>
          <w:tcPr>
            <w:tcW w:w="1080" w:type="dxa"/>
            <w:shd w:val="clear" w:color="E2EFDA" w:fill="E2EFDA"/>
            <w:noWrap/>
            <w:hideMark/>
          </w:tcPr>
          <w:p w14:paraId="22BBAE07"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226</w:t>
            </w:r>
          </w:p>
        </w:tc>
        <w:tc>
          <w:tcPr>
            <w:tcW w:w="1340" w:type="dxa"/>
            <w:shd w:val="clear" w:color="E2EFDA" w:fill="E2EFDA"/>
            <w:noWrap/>
            <w:hideMark/>
          </w:tcPr>
          <w:p w14:paraId="15100395"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1083057</w:t>
            </w:r>
          </w:p>
        </w:tc>
      </w:tr>
      <w:tr w:rsidR="00FE40F0" w:rsidRPr="00FE40F0" w14:paraId="03FBE001" w14:textId="77777777" w:rsidTr="00DA1D37">
        <w:trPr>
          <w:trHeight w:val="300"/>
        </w:trPr>
        <w:tc>
          <w:tcPr>
            <w:tcW w:w="880" w:type="dxa"/>
            <w:shd w:val="clear" w:color="auto" w:fill="auto"/>
            <w:noWrap/>
            <w:hideMark/>
          </w:tcPr>
          <w:p w14:paraId="46824602"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35</w:t>
            </w:r>
          </w:p>
        </w:tc>
        <w:tc>
          <w:tcPr>
            <w:tcW w:w="1120" w:type="dxa"/>
            <w:shd w:val="clear" w:color="auto" w:fill="auto"/>
            <w:noWrap/>
            <w:hideMark/>
          </w:tcPr>
          <w:p w14:paraId="0EC4A667"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6708</w:t>
            </w:r>
          </w:p>
        </w:tc>
        <w:tc>
          <w:tcPr>
            <w:tcW w:w="1080" w:type="dxa"/>
            <w:shd w:val="clear" w:color="auto" w:fill="auto"/>
            <w:noWrap/>
            <w:hideMark/>
          </w:tcPr>
          <w:p w14:paraId="29307192"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99</w:t>
            </w:r>
          </w:p>
        </w:tc>
        <w:tc>
          <w:tcPr>
            <w:tcW w:w="1340" w:type="dxa"/>
            <w:shd w:val="clear" w:color="auto" w:fill="auto"/>
            <w:noWrap/>
            <w:hideMark/>
          </w:tcPr>
          <w:p w14:paraId="4281B1B3"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36851</w:t>
            </w:r>
          </w:p>
        </w:tc>
        <w:tc>
          <w:tcPr>
            <w:tcW w:w="1080" w:type="dxa"/>
            <w:shd w:val="clear" w:color="auto" w:fill="auto"/>
            <w:noWrap/>
            <w:hideMark/>
          </w:tcPr>
          <w:p w14:paraId="048AFAB2"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163</w:t>
            </w:r>
          </w:p>
        </w:tc>
        <w:tc>
          <w:tcPr>
            <w:tcW w:w="1340" w:type="dxa"/>
            <w:shd w:val="clear" w:color="auto" w:fill="auto"/>
            <w:noWrap/>
            <w:hideMark/>
          </w:tcPr>
          <w:p w14:paraId="62C029E5"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202455</w:t>
            </w:r>
          </w:p>
        </w:tc>
        <w:tc>
          <w:tcPr>
            <w:tcW w:w="1080" w:type="dxa"/>
            <w:shd w:val="clear" w:color="auto" w:fill="auto"/>
            <w:noWrap/>
            <w:hideMark/>
          </w:tcPr>
          <w:p w14:paraId="01142EFB"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227</w:t>
            </w:r>
          </w:p>
        </w:tc>
        <w:tc>
          <w:tcPr>
            <w:tcW w:w="1340" w:type="dxa"/>
            <w:shd w:val="clear" w:color="auto" w:fill="auto"/>
            <w:noWrap/>
            <w:hideMark/>
          </w:tcPr>
          <w:p w14:paraId="7E5AFF2A"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1112274</w:t>
            </w:r>
          </w:p>
        </w:tc>
      </w:tr>
      <w:tr w:rsidR="00FE40F0" w:rsidRPr="00FE40F0" w14:paraId="28A34996" w14:textId="77777777" w:rsidTr="00DA1D37">
        <w:trPr>
          <w:trHeight w:val="300"/>
        </w:trPr>
        <w:tc>
          <w:tcPr>
            <w:tcW w:w="880" w:type="dxa"/>
            <w:shd w:val="clear" w:color="E2EFDA" w:fill="E2EFDA"/>
            <w:noWrap/>
            <w:hideMark/>
          </w:tcPr>
          <w:p w14:paraId="70CD3B09"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36</w:t>
            </w:r>
          </w:p>
        </w:tc>
        <w:tc>
          <w:tcPr>
            <w:tcW w:w="1120" w:type="dxa"/>
            <w:shd w:val="clear" w:color="E2EFDA" w:fill="E2EFDA"/>
            <w:noWrap/>
            <w:hideMark/>
          </w:tcPr>
          <w:p w14:paraId="0C5EBCB6"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6889</w:t>
            </w:r>
          </w:p>
        </w:tc>
        <w:tc>
          <w:tcPr>
            <w:tcW w:w="1080" w:type="dxa"/>
            <w:shd w:val="clear" w:color="E2EFDA" w:fill="E2EFDA"/>
            <w:noWrap/>
            <w:hideMark/>
          </w:tcPr>
          <w:p w14:paraId="297A5016"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100</w:t>
            </w:r>
          </w:p>
        </w:tc>
        <w:tc>
          <w:tcPr>
            <w:tcW w:w="1340" w:type="dxa"/>
            <w:shd w:val="clear" w:color="E2EFDA" w:fill="E2EFDA"/>
            <w:noWrap/>
            <w:hideMark/>
          </w:tcPr>
          <w:p w14:paraId="545F17C9"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37845</w:t>
            </w:r>
          </w:p>
        </w:tc>
        <w:tc>
          <w:tcPr>
            <w:tcW w:w="1080" w:type="dxa"/>
            <w:shd w:val="clear" w:color="E2EFDA" w:fill="E2EFDA"/>
            <w:noWrap/>
            <w:hideMark/>
          </w:tcPr>
          <w:p w14:paraId="5F2051E9"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164</w:t>
            </w:r>
          </w:p>
        </w:tc>
        <w:tc>
          <w:tcPr>
            <w:tcW w:w="1340" w:type="dxa"/>
            <w:shd w:val="clear" w:color="E2EFDA" w:fill="E2EFDA"/>
            <w:noWrap/>
            <w:hideMark/>
          </w:tcPr>
          <w:p w14:paraId="75F333F4"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207916</w:t>
            </w:r>
          </w:p>
        </w:tc>
        <w:tc>
          <w:tcPr>
            <w:tcW w:w="1080" w:type="dxa"/>
            <w:shd w:val="clear" w:color="E2EFDA" w:fill="E2EFDA"/>
            <w:noWrap/>
            <w:hideMark/>
          </w:tcPr>
          <w:p w14:paraId="0E1D0F74"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228</w:t>
            </w:r>
          </w:p>
        </w:tc>
        <w:tc>
          <w:tcPr>
            <w:tcW w:w="1340" w:type="dxa"/>
            <w:shd w:val="clear" w:color="E2EFDA" w:fill="E2EFDA"/>
            <w:noWrap/>
            <w:hideMark/>
          </w:tcPr>
          <w:p w14:paraId="0BE699B4"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1142280</w:t>
            </w:r>
          </w:p>
        </w:tc>
      </w:tr>
      <w:tr w:rsidR="00FE40F0" w:rsidRPr="00FE40F0" w14:paraId="0B6D72EA" w14:textId="77777777" w:rsidTr="00DA1D37">
        <w:trPr>
          <w:trHeight w:val="300"/>
        </w:trPr>
        <w:tc>
          <w:tcPr>
            <w:tcW w:w="880" w:type="dxa"/>
            <w:shd w:val="clear" w:color="auto" w:fill="auto"/>
            <w:noWrap/>
            <w:hideMark/>
          </w:tcPr>
          <w:p w14:paraId="1B4AC601"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37</w:t>
            </w:r>
          </w:p>
        </w:tc>
        <w:tc>
          <w:tcPr>
            <w:tcW w:w="1120" w:type="dxa"/>
            <w:shd w:val="clear" w:color="auto" w:fill="auto"/>
            <w:noWrap/>
            <w:hideMark/>
          </w:tcPr>
          <w:p w14:paraId="1E9AC4EB"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7075</w:t>
            </w:r>
          </w:p>
        </w:tc>
        <w:tc>
          <w:tcPr>
            <w:tcW w:w="1080" w:type="dxa"/>
            <w:shd w:val="clear" w:color="auto" w:fill="auto"/>
            <w:noWrap/>
            <w:hideMark/>
          </w:tcPr>
          <w:p w14:paraId="328139D2"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101</w:t>
            </w:r>
          </w:p>
        </w:tc>
        <w:tc>
          <w:tcPr>
            <w:tcW w:w="1340" w:type="dxa"/>
            <w:shd w:val="clear" w:color="auto" w:fill="auto"/>
            <w:noWrap/>
            <w:hideMark/>
          </w:tcPr>
          <w:p w14:paraId="22940DF3"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38866</w:t>
            </w:r>
          </w:p>
        </w:tc>
        <w:tc>
          <w:tcPr>
            <w:tcW w:w="1080" w:type="dxa"/>
            <w:shd w:val="clear" w:color="auto" w:fill="auto"/>
            <w:noWrap/>
            <w:hideMark/>
          </w:tcPr>
          <w:p w14:paraId="24E7E2E5"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165</w:t>
            </w:r>
          </w:p>
        </w:tc>
        <w:tc>
          <w:tcPr>
            <w:tcW w:w="1340" w:type="dxa"/>
            <w:shd w:val="clear" w:color="auto" w:fill="auto"/>
            <w:noWrap/>
            <w:hideMark/>
          </w:tcPr>
          <w:p w14:paraId="6EF826D5"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213525</w:t>
            </w:r>
          </w:p>
        </w:tc>
        <w:tc>
          <w:tcPr>
            <w:tcW w:w="1080" w:type="dxa"/>
            <w:shd w:val="clear" w:color="auto" w:fill="auto"/>
            <w:noWrap/>
            <w:hideMark/>
          </w:tcPr>
          <w:p w14:paraId="40F6A9B2"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229</w:t>
            </w:r>
          </w:p>
        </w:tc>
        <w:tc>
          <w:tcPr>
            <w:tcW w:w="1340" w:type="dxa"/>
            <w:shd w:val="clear" w:color="auto" w:fill="auto"/>
            <w:noWrap/>
            <w:hideMark/>
          </w:tcPr>
          <w:p w14:paraId="51D8F64B"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1173095</w:t>
            </w:r>
          </w:p>
        </w:tc>
      </w:tr>
      <w:tr w:rsidR="00FE40F0" w:rsidRPr="00FE40F0" w14:paraId="3A5803B9" w14:textId="77777777" w:rsidTr="00DA1D37">
        <w:trPr>
          <w:trHeight w:val="300"/>
        </w:trPr>
        <w:tc>
          <w:tcPr>
            <w:tcW w:w="880" w:type="dxa"/>
            <w:shd w:val="clear" w:color="E2EFDA" w:fill="E2EFDA"/>
            <w:noWrap/>
            <w:hideMark/>
          </w:tcPr>
          <w:p w14:paraId="00DE426B"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38</w:t>
            </w:r>
          </w:p>
        </w:tc>
        <w:tc>
          <w:tcPr>
            <w:tcW w:w="1120" w:type="dxa"/>
            <w:shd w:val="clear" w:color="E2EFDA" w:fill="E2EFDA"/>
            <w:noWrap/>
            <w:hideMark/>
          </w:tcPr>
          <w:p w14:paraId="69A6BA51"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7266</w:t>
            </w:r>
          </w:p>
        </w:tc>
        <w:tc>
          <w:tcPr>
            <w:tcW w:w="1080" w:type="dxa"/>
            <w:shd w:val="clear" w:color="E2EFDA" w:fill="E2EFDA"/>
            <w:noWrap/>
            <w:hideMark/>
          </w:tcPr>
          <w:p w14:paraId="3C469F27"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102</w:t>
            </w:r>
          </w:p>
        </w:tc>
        <w:tc>
          <w:tcPr>
            <w:tcW w:w="1340" w:type="dxa"/>
            <w:shd w:val="clear" w:color="E2EFDA" w:fill="E2EFDA"/>
            <w:noWrap/>
            <w:hideMark/>
          </w:tcPr>
          <w:p w14:paraId="7C54656B"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39914</w:t>
            </w:r>
          </w:p>
        </w:tc>
        <w:tc>
          <w:tcPr>
            <w:tcW w:w="1080" w:type="dxa"/>
            <w:shd w:val="clear" w:color="E2EFDA" w:fill="E2EFDA"/>
            <w:noWrap/>
            <w:hideMark/>
          </w:tcPr>
          <w:p w14:paraId="4CC3BA4C"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166</w:t>
            </w:r>
          </w:p>
        </w:tc>
        <w:tc>
          <w:tcPr>
            <w:tcW w:w="1340" w:type="dxa"/>
            <w:shd w:val="clear" w:color="E2EFDA" w:fill="E2EFDA"/>
            <w:noWrap/>
            <w:hideMark/>
          </w:tcPr>
          <w:p w14:paraId="0BCEDC57"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219286</w:t>
            </w:r>
          </w:p>
        </w:tc>
        <w:tc>
          <w:tcPr>
            <w:tcW w:w="1080" w:type="dxa"/>
            <w:shd w:val="clear" w:color="E2EFDA" w:fill="E2EFDA"/>
            <w:noWrap/>
            <w:hideMark/>
          </w:tcPr>
          <w:p w14:paraId="19E7AA35"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230</w:t>
            </w:r>
          </w:p>
        </w:tc>
        <w:tc>
          <w:tcPr>
            <w:tcW w:w="1340" w:type="dxa"/>
            <w:shd w:val="clear" w:color="E2EFDA" w:fill="E2EFDA"/>
            <w:noWrap/>
            <w:hideMark/>
          </w:tcPr>
          <w:p w14:paraId="67797A5C"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1204742</w:t>
            </w:r>
          </w:p>
        </w:tc>
      </w:tr>
      <w:tr w:rsidR="00FE40F0" w:rsidRPr="00FE40F0" w14:paraId="5489E604" w14:textId="77777777" w:rsidTr="00DA1D37">
        <w:trPr>
          <w:trHeight w:val="300"/>
        </w:trPr>
        <w:tc>
          <w:tcPr>
            <w:tcW w:w="880" w:type="dxa"/>
            <w:shd w:val="clear" w:color="auto" w:fill="auto"/>
            <w:noWrap/>
            <w:hideMark/>
          </w:tcPr>
          <w:p w14:paraId="5D93A40D"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39</w:t>
            </w:r>
          </w:p>
        </w:tc>
        <w:tc>
          <w:tcPr>
            <w:tcW w:w="1120" w:type="dxa"/>
            <w:shd w:val="clear" w:color="auto" w:fill="auto"/>
            <w:noWrap/>
            <w:hideMark/>
          </w:tcPr>
          <w:p w14:paraId="04096A62"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7462</w:t>
            </w:r>
          </w:p>
        </w:tc>
        <w:tc>
          <w:tcPr>
            <w:tcW w:w="1080" w:type="dxa"/>
            <w:shd w:val="clear" w:color="auto" w:fill="auto"/>
            <w:noWrap/>
            <w:hideMark/>
          </w:tcPr>
          <w:p w14:paraId="7842D50A"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103</w:t>
            </w:r>
          </w:p>
        </w:tc>
        <w:tc>
          <w:tcPr>
            <w:tcW w:w="1340" w:type="dxa"/>
            <w:shd w:val="clear" w:color="auto" w:fill="auto"/>
            <w:noWrap/>
            <w:hideMark/>
          </w:tcPr>
          <w:p w14:paraId="36F3DD9D"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40991</w:t>
            </w:r>
          </w:p>
        </w:tc>
        <w:tc>
          <w:tcPr>
            <w:tcW w:w="1080" w:type="dxa"/>
            <w:shd w:val="clear" w:color="auto" w:fill="auto"/>
            <w:noWrap/>
            <w:hideMark/>
          </w:tcPr>
          <w:p w14:paraId="4489A8FA"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167</w:t>
            </w:r>
          </w:p>
        </w:tc>
        <w:tc>
          <w:tcPr>
            <w:tcW w:w="1340" w:type="dxa"/>
            <w:shd w:val="clear" w:color="auto" w:fill="auto"/>
            <w:noWrap/>
            <w:hideMark/>
          </w:tcPr>
          <w:p w14:paraId="70244999"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225201</w:t>
            </w:r>
          </w:p>
        </w:tc>
        <w:tc>
          <w:tcPr>
            <w:tcW w:w="1080" w:type="dxa"/>
            <w:shd w:val="clear" w:color="auto" w:fill="auto"/>
            <w:noWrap/>
            <w:hideMark/>
          </w:tcPr>
          <w:p w14:paraId="3B285710"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231</w:t>
            </w:r>
          </w:p>
        </w:tc>
        <w:tc>
          <w:tcPr>
            <w:tcW w:w="1340" w:type="dxa"/>
            <w:shd w:val="clear" w:color="auto" w:fill="auto"/>
            <w:noWrap/>
            <w:hideMark/>
          </w:tcPr>
          <w:p w14:paraId="15A0CA9F"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1237242</w:t>
            </w:r>
          </w:p>
        </w:tc>
      </w:tr>
      <w:tr w:rsidR="00FE40F0" w:rsidRPr="00FE40F0" w14:paraId="18D61374" w14:textId="77777777" w:rsidTr="00DA1D37">
        <w:trPr>
          <w:trHeight w:val="300"/>
        </w:trPr>
        <w:tc>
          <w:tcPr>
            <w:tcW w:w="880" w:type="dxa"/>
            <w:shd w:val="clear" w:color="E2EFDA" w:fill="E2EFDA"/>
            <w:noWrap/>
            <w:hideMark/>
          </w:tcPr>
          <w:p w14:paraId="494A0065"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40</w:t>
            </w:r>
          </w:p>
        </w:tc>
        <w:tc>
          <w:tcPr>
            <w:tcW w:w="1120" w:type="dxa"/>
            <w:shd w:val="clear" w:color="E2EFDA" w:fill="E2EFDA"/>
            <w:noWrap/>
            <w:hideMark/>
          </w:tcPr>
          <w:p w14:paraId="36FDED79"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7663</w:t>
            </w:r>
          </w:p>
        </w:tc>
        <w:tc>
          <w:tcPr>
            <w:tcW w:w="1080" w:type="dxa"/>
            <w:shd w:val="clear" w:color="E2EFDA" w:fill="E2EFDA"/>
            <w:noWrap/>
            <w:hideMark/>
          </w:tcPr>
          <w:p w14:paraId="468BF913"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104</w:t>
            </w:r>
          </w:p>
        </w:tc>
        <w:tc>
          <w:tcPr>
            <w:tcW w:w="1340" w:type="dxa"/>
            <w:shd w:val="clear" w:color="E2EFDA" w:fill="E2EFDA"/>
            <w:noWrap/>
            <w:hideMark/>
          </w:tcPr>
          <w:p w14:paraId="02DF17A3"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42097</w:t>
            </w:r>
          </w:p>
        </w:tc>
        <w:tc>
          <w:tcPr>
            <w:tcW w:w="1080" w:type="dxa"/>
            <w:shd w:val="clear" w:color="E2EFDA" w:fill="E2EFDA"/>
            <w:noWrap/>
            <w:hideMark/>
          </w:tcPr>
          <w:p w14:paraId="439A7180"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168</w:t>
            </w:r>
          </w:p>
        </w:tc>
        <w:tc>
          <w:tcPr>
            <w:tcW w:w="1340" w:type="dxa"/>
            <w:shd w:val="clear" w:color="E2EFDA" w:fill="E2EFDA"/>
            <w:noWrap/>
            <w:hideMark/>
          </w:tcPr>
          <w:p w14:paraId="17011891"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231276</w:t>
            </w:r>
          </w:p>
        </w:tc>
        <w:tc>
          <w:tcPr>
            <w:tcW w:w="1080" w:type="dxa"/>
            <w:shd w:val="clear" w:color="E2EFDA" w:fill="E2EFDA"/>
            <w:noWrap/>
            <w:hideMark/>
          </w:tcPr>
          <w:p w14:paraId="20182DB9"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232</w:t>
            </w:r>
          </w:p>
        </w:tc>
        <w:tc>
          <w:tcPr>
            <w:tcW w:w="1340" w:type="dxa"/>
            <w:shd w:val="clear" w:color="E2EFDA" w:fill="E2EFDA"/>
            <w:noWrap/>
            <w:hideMark/>
          </w:tcPr>
          <w:p w14:paraId="5A9ECAC7"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1270619</w:t>
            </w:r>
          </w:p>
        </w:tc>
      </w:tr>
      <w:tr w:rsidR="00FE40F0" w:rsidRPr="00FE40F0" w14:paraId="1FF32109" w14:textId="77777777" w:rsidTr="00DA1D37">
        <w:trPr>
          <w:trHeight w:val="300"/>
        </w:trPr>
        <w:tc>
          <w:tcPr>
            <w:tcW w:w="880" w:type="dxa"/>
            <w:shd w:val="clear" w:color="auto" w:fill="auto"/>
            <w:noWrap/>
            <w:hideMark/>
          </w:tcPr>
          <w:p w14:paraId="67B516D7"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41</w:t>
            </w:r>
          </w:p>
        </w:tc>
        <w:tc>
          <w:tcPr>
            <w:tcW w:w="1120" w:type="dxa"/>
            <w:shd w:val="clear" w:color="auto" w:fill="auto"/>
            <w:noWrap/>
            <w:hideMark/>
          </w:tcPr>
          <w:p w14:paraId="293A1DCF"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7870</w:t>
            </w:r>
          </w:p>
        </w:tc>
        <w:tc>
          <w:tcPr>
            <w:tcW w:w="1080" w:type="dxa"/>
            <w:shd w:val="clear" w:color="auto" w:fill="auto"/>
            <w:noWrap/>
            <w:hideMark/>
          </w:tcPr>
          <w:p w14:paraId="359650A9"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105</w:t>
            </w:r>
          </w:p>
        </w:tc>
        <w:tc>
          <w:tcPr>
            <w:tcW w:w="1340" w:type="dxa"/>
            <w:shd w:val="clear" w:color="auto" w:fill="auto"/>
            <w:noWrap/>
            <w:hideMark/>
          </w:tcPr>
          <w:p w14:paraId="62A141A7"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43233</w:t>
            </w:r>
          </w:p>
        </w:tc>
        <w:tc>
          <w:tcPr>
            <w:tcW w:w="1080" w:type="dxa"/>
            <w:shd w:val="clear" w:color="auto" w:fill="auto"/>
            <w:noWrap/>
            <w:hideMark/>
          </w:tcPr>
          <w:p w14:paraId="5F6090D6"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169</w:t>
            </w:r>
          </w:p>
        </w:tc>
        <w:tc>
          <w:tcPr>
            <w:tcW w:w="1340" w:type="dxa"/>
            <w:shd w:val="clear" w:color="auto" w:fill="auto"/>
            <w:noWrap/>
            <w:hideMark/>
          </w:tcPr>
          <w:p w14:paraId="16A15489"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237516</w:t>
            </w:r>
          </w:p>
        </w:tc>
        <w:tc>
          <w:tcPr>
            <w:tcW w:w="1080" w:type="dxa"/>
            <w:shd w:val="clear" w:color="auto" w:fill="auto"/>
            <w:noWrap/>
            <w:hideMark/>
          </w:tcPr>
          <w:p w14:paraId="4634C9BC"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233</w:t>
            </w:r>
          </w:p>
        </w:tc>
        <w:tc>
          <w:tcPr>
            <w:tcW w:w="1340" w:type="dxa"/>
            <w:shd w:val="clear" w:color="auto" w:fill="auto"/>
            <w:noWrap/>
            <w:hideMark/>
          </w:tcPr>
          <w:p w14:paraId="722C1373"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1304896</w:t>
            </w:r>
          </w:p>
        </w:tc>
      </w:tr>
      <w:tr w:rsidR="00FE40F0" w:rsidRPr="00FE40F0" w14:paraId="38AE92AC" w14:textId="77777777" w:rsidTr="00DA1D37">
        <w:trPr>
          <w:trHeight w:val="300"/>
        </w:trPr>
        <w:tc>
          <w:tcPr>
            <w:tcW w:w="880" w:type="dxa"/>
            <w:shd w:val="clear" w:color="E2EFDA" w:fill="E2EFDA"/>
            <w:noWrap/>
            <w:hideMark/>
          </w:tcPr>
          <w:p w14:paraId="4D470C4B"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42</w:t>
            </w:r>
          </w:p>
        </w:tc>
        <w:tc>
          <w:tcPr>
            <w:tcW w:w="1120" w:type="dxa"/>
            <w:shd w:val="clear" w:color="E2EFDA" w:fill="E2EFDA"/>
            <w:noWrap/>
            <w:hideMark/>
          </w:tcPr>
          <w:p w14:paraId="39AF71AA"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8082</w:t>
            </w:r>
          </w:p>
        </w:tc>
        <w:tc>
          <w:tcPr>
            <w:tcW w:w="1080" w:type="dxa"/>
            <w:shd w:val="clear" w:color="E2EFDA" w:fill="E2EFDA"/>
            <w:noWrap/>
            <w:hideMark/>
          </w:tcPr>
          <w:p w14:paraId="1AA84720"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106</w:t>
            </w:r>
          </w:p>
        </w:tc>
        <w:tc>
          <w:tcPr>
            <w:tcW w:w="1340" w:type="dxa"/>
            <w:shd w:val="clear" w:color="E2EFDA" w:fill="E2EFDA"/>
            <w:noWrap/>
            <w:hideMark/>
          </w:tcPr>
          <w:p w14:paraId="44BD4B3A"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44399</w:t>
            </w:r>
          </w:p>
        </w:tc>
        <w:tc>
          <w:tcPr>
            <w:tcW w:w="1080" w:type="dxa"/>
            <w:shd w:val="clear" w:color="E2EFDA" w:fill="E2EFDA"/>
            <w:noWrap/>
            <w:hideMark/>
          </w:tcPr>
          <w:p w14:paraId="2CFBB72E"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170</w:t>
            </w:r>
          </w:p>
        </w:tc>
        <w:tc>
          <w:tcPr>
            <w:tcW w:w="1340" w:type="dxa"/>
            <w:shd w:val="clear" w:color="E2EFDA" w:fill="E2EFDA"/>
            <w:noWrap/>
            <w:hideMark/>
          </w:tcPr>
          <w:p w14:paraId="4FAF21A6"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243923</w:t>
            </w:r>
          </w:p>
        </w:tc>
        <w:tc>
          <w:tcPr>
            <w:tcW w:w="1080" w:type="dxa"/>
            <w:shd w:val="clear" w:color="E2EFDA" w:fill="E2EFDA"/>
            <w:noWrap/>
            <w:hideMark/>
          </w:tcPr>
          <w:p w14:paraId="0CAAB127"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234</w:t>
            </w:r>
          </w:p>
        </w:tc>
        <w:tc>
          <w:tcPr>
            <w:tcW w:w="1340" w:type="dxa"/>
            <w:shd w:val="clear" w:color="E2EFDA" w:fill="E2EFDA"/>
            <w:noWrap/>
            <w:hideMark/>
          </w:tcPr>
          <w:p w14:paraId="0B5AE276"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1340099</w:t>
            </w:r>
          </w:p>
        </w:tc>
      </w:tr>
      <w:tr w:rsidR="00FE40F0" w:rsidRPr="00FE40F0" w14:paraId="64CF1122" w14:textId="77777777" w:rsidTr="00DA1D37">
        <w:trPr>
          <w:trHeight w:val="300"/>
        </w:trPr>
        <w:tc>
          <w:tcPr>
            <w:tcW w:w="880" w:type="dxa"/>
            <w:shd w:val="clear" w:color="auto" w:fill="auto"/>
            <w:noWrap/>
            <w:hideMark/>
          </w:tcPr>
          <w:p w14:paraId="1C3DA71B"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43</w:t>
            </w:r>
          </w:p>
        </w:tc>
        <w:tc>
          <w:tcPr>
            <w:tcW w:w="1120" w:type="dxa"/>
            <w:shd w:val="clear" w:color="auto" w:fill="auto"/>
            <w:noWrap/>
            <w:hideMark/>
          </w:tcPr>
          <w:p w14:paraId="04406964"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8300</w:t>
            </w:r>
          </w:p>
        </w:tc>
        <w:tc>
          <w:tcPr>
            <w:tcW w:w="1080" w:type="dxa"/>
            <w:shd w:val="clear" w:color="auto" w:fill="auto"/>
            <w:noWrap/>
            <w:hideMark/>
          </w:tcPr>
          <w:p w14:paraId="3617C5BF"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107</w:t>
            </w:r>
          </w:p>
        </w:tc>
        <w:tc>
          <w:tcPr>
            <w:tcW w:w="1340" w:type="dxa"/>
            <w:shd w:val="clear" w:color="auto" w:fill="auto"/>
            <w:noWrap/>
            <w:hideMark/>
          </w:tcPr>
          <w:p w14:paraId="4909EE81"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45597</w:t>
            </w:r>
          </w:p>
        </w:tc>
        <w:tc>
          <w:tcPr>
            <w:tcW w:w="1080" w:type="dxa"/>
            <w:shd w:val="clear" w:color="auto" w:fill="auto"/>
            <w:noWrap/>
            <w:hideMark/>
          </w:tcPr>
          <w:p w14:paraId="1D0F9498"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171</w:t>
            </w:r>
          </w:p>
        </w:tc>
        <w:tc>
          <w:tcPr>
            <w:tcW w:w="1340" w:type="dxa"/>
            <w:shd w:val="clear" w:color="auto" w:fill="auto"/>
            <w:noWrap/>
            <w:hideMark/>
          </w:tcPr>
          <w:p w14:paraId="79C45ADD"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250503</w:t>
            </w:r>
          </w:p>
        </w:tc>
        <w:tc>
          <w:tcPr>
            <w:tcW w:w="1080" w:type="dxa"/>
            <w:shd w:val="clear" w:color="auto" w:fill="auto"/>
            <w:noWrap/>
            <w:hideMark/>
          </w:tcPr>
          <w:p w14:paraId="7CDED3B5"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235</w:t>
            </w:r>
          </w:p>
        </w:tc>
        <w:tc>
          <w:tcPr>
            <w:tcW w:w="1340" w:type="dxa"/>
            <w:shd w:val="clear" w:color="auto" w:fill="auto"/>
            <w:noWrap/>
            <w:hideMark/>
          </w:tcPr>
          <w:p w14:paraId="0B6CB7AD"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1376250</w:t>
            </w:r>
          </w:p>
        </w:tc>
      </w:tr>
      <w:tr w:rsidR="00FE40F0" w:rsidRPr="00FE40F0" w14:paraId="739913B3" w14:textId="77777777" w:rsidTr="00DA1D37">
        <w:trPr>
          <w:trHeight w:val="300"/>
        </w:trPr>
        <w:tc>
          <w:tcPr>
            <w:tcW w:w="880" w:type="dxa"/>
            <w:shd w:val="clear" w:color="E2EFDA" w:fill="E2EFDA"/>
            <w:noWrap/>
            <w:hideMark/>
          </w:tcPr>
          <w:p w14:paraId="76D12269"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44</w:t>
            </w:r>
          </w:p>
        </w:tc>
        <w:tc>
          <w:tcPr>
            <w:tcW w:w="1120" w:type="dxa"/>
            <w:shd w:val="clear" w:color="E2EFDA" w:fill="E2EFDA"/>
            <w:noWrap/>
            <w:hideMark/>
          </w:tcPr>
          <w:p w14:paraId="502206E9"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8524</w:t>
            </w:r>
          </w:p>
        </w:tc>
        <w:tc>
          <w:tcPr>
            <w:tcW w:w="1080" w:type="dxa"/>
            <w:shd w:val="clear" w:color="E2EFDA" w:fill="E2EFDA"/>
            <w:noWrap/>
            <w:hideMark/>
          </w:tcPr>
          <w:p w14:paraId="447000B8"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108</w:t>
            </w:r>
          </w:p>
        </w:tc>
        <w:tc>
          <w:tcPr>
            <w:tcW w:w="1340" w:type="dxa"/>
            <w:shd w:val="clear" w:color="E2EFDA" w:fill="E2EFDA"/>
            <w:noWrap/>
            <w:hideMark/>
          </w:tcPr>
          <w:p w14:paraId="17D87826"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46827</w:t>
            </w:r>
          </w:p>
        </w:tc>
        <w:tc>
          <w:tcPr>
            <w:tcW w:w="1080" w:type="dxa"/>
            <w:shd w:val="clear" w:color="E2EFDA" w:fill="E2EFDA"/>
            <w:noWrap/>
            <w:hideMark/>
          </w:tcPr>
          <w:p w14:paraId="66861375"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172</w:t>
            </w:r>
          </w:p>
        </w:tc>
        <w:tc>
          <w:tcPr>
            <w:tcW w:w="1340" w:type="dxa"/>
            <w:shd w:val="clear" w:color="E2EFDA" w:fill="E2EFDA"/>
            <w:noWrap/>
            <w:hideMark/>
          </w:tcPr>
          <w:p w14:paraId="40A55E8C"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257261</w:t>
            </w:r>
          </w:p>
        </w:tc>
        <w:tc>
          <w:tcPr>
            <w:tcW w:w="1080" w:type="dxa"/>
            <w:shd w:val="clear" w:color="E2EFDA" w:fill="E2EFDA"/>
            <w:noWrap/>
            <w:hideMark/>
          </w:tcPr>
          <w:p w14:paraId="2329020B"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236</w:t>
            </w:r>
          </w:p>
        </w:tc>
        <w:tc>
          <w:tcPr>
            <w:tcW w:w="1340" w:type="dxa"/>
            <w:shd w:val="clear" w:color="E2EFDA" w:fill="E2EFDA"/>
            <w:noWrap/>
            <w:hideMark/>
          </w:tcPr>
          <w:p w14:paraId="77402A06"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1413377</w:t>
            </w:r>
          </w:p>
        </w:tc>
      </w:tr>
      <w:tr w:rsidR="00FE40F0" w:rsidRPr="00FE40F0" w14:paraId="1AA74B10" w14:textId="77777777" w:rsidTr="00DA1D37">
        <w:trPr>
          <w:trHeight w:val="300"/>
        </w:trPr>
        <w:tc>
          <w:tcPr>
            <w:tcW w:w="880" w:type="dxa"/>
            <w:shd w:val="clear" w:color="auto" w:fill="auto"/>
            <w:noWrap/>
            <w:hideMark/>
          </w:tcPr>
          <w:p w14:paraId="5295AD0B"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45</w:t>
            </w:r>
          </w:p>
        </w:tc>
        <w:tc>
          <w:tcPr>
            <w:tcW w:w="1120" w:type="dxa"/>
            <w:shd w:val="clear" w:color="auto" w:fill="auto"/>
            <w:noWrap/>
            <w:hideMark/>
          </w:tcPr>
          <w:p w14:paraId="531C51F1"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8754</w:t>
            </w:r>
          </w:p>
        </w:tc>
        <w:tc>
          <w:tcPr>
            <w:tcW w:w="1080" w:type="dxa"/>
            <w:shd w:val="clear" w:color="auto" w:fill="auto"/>
            <w:noWrap/>
            <w:hideMark/>
          </w:tcPr>
          <w:p w14:paraId="00806751"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109</w:t>
            </w:r>
          </w:p>
        </w:tc>
        <w:tc>
          <w:tcPr>
            <w:tcW w:w="1340" w:type="dxa"/>
            <w:shd w:val="clear" w:color="auto" w:fill="auto"/>
            <w:noWrap/>
            <w:hideMark/>
          </w:tcPr>
          <w:p w14:paraId="59083CF4"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48090</w:t>
            </w:r>
          </w:p>
        </w:tc>
        <w:tc>
          <w:tcPr>
            <w:tcW w:w="1080" w:type="dxa"/>
            <w:shd w:val="clear" w:color="auto" w:fill="auto"/>
            <w:noWrap/>
            <w:hideMark/>
          </w:tcPr>
          <w:p w14:paraId="2C175521"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173</w:t>
            </w:r>
          </w:p>
        </w:tc>
        <w:tc>
          <w:tcPr>
            <w:tcW w:w="1340" w:type="dxa"/>
            <w:shd w:val="clear" w:color="auto" w:fill="auto"/>
            <w:noWrap/>
            <w:hideMark/>
          </w:tcPr>
          <w:p w14:paraId="162994EE"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264201</w:t>
            </w:r>
          </w:p>
        </w:tc>
        <w:tc>
          <w:tcPr>
            <w:tcW w:w="1080" w:type="dxa"/>
            <w:shd w:val="clear" w:color="auto" w:fill="auto"/>
            <w:noWrap/>
            <w:hideMark/>
          </w:tcPr>
          <w:p w14:paraId="54431BF1"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237</w:t>
            </w:r>
          </w:p>
        </w:tc>
        <w:tc>
          <w:tcPr>
            <w:tcW w:w="1340" w:type="dxa"/>
            <w:shd w:val="clear" w:color="auto" w:fill="auto"/>
            <w:noWrap/>
            <w:hideMark/>
          </w:tcPr>
          <w:p w14:paraId="2D93D035"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1451506</w:t>
            </w:r>
          </w:p>
        </w:tc>
      </w:tr>
      <w:tr w:rsidR="00FE40F0" w:rsidRPr="00FE40F0" w14:paraId="187D8B8D" w14:textId="77777777" w:rsidTr="00DA1D37">
        <w:trPr>
          <w:trHeight w:val="300"/>
        </w:trPr>
        <w:tc>
          <w:tcPr>
            <w:tcW w:w="880" w:type="dxa"/>
            <w:shd w:val="clear" w:color="E2EFDA" w:fill="E2EFDA"/>
            <w:noWrap/>
            <w:hideMark/>
          </w:tcPr>
          <w:p w14:paraId="1EF75512"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46</w:t>
            </w:r>
          </w:p>
        </w:tc>
        <w:tc>
          <w:tcPr>
            <w:tcW w:w="1120" w:type="dxa"/>
            <w:shd w:val="clear" w:color="E2EFDA" w:fill="E2EFDA"/>
            <w:noWrap/>
            <w:hideMark/>
          </w:tcPr>
          <w:p w14:paraId="1187461E"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8990</w:t>
            </w:r>
          </w:p>
        </w:tc>
        <w:tc>
          <w:tcPr>
            <w:tcW w:w="1080" w:type="dxa"/>
            <w:shd w:val="clear" w:color="E2EFDA" w:fill="E2EFDA"/>
            <w:noWrap/>
            <w:hideMark/>
          </w:tcPr>
          <w:p w14:paraId="0D99B7AE"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110</w:t>
            </w:r>
          </w:p>
        </w:tc>
        <w:tc>
          <w:tcPr>
            <w:tcW w:w="1340" w:type="dxa"/>
            <w:shd w:val="clear" w:color="E2EFDA" w:fill="E2EFDA"/>
            <w:noWrap/>
            <w:hideMark/>
          </w:tcPr>
          <w:p w14:paraId="5D284C53"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49387</w:t>
            </w:r>
          </w:p>
        </w:tc>
        <w:tc>
          <w:tcPr>
            <w:tcW w:w="1080" w:type="dxa"/>
            <w:shd w:val="clear" w:color="E2EFDA" w:fill="E2EFDA"/>
            <w:noWrap/>
            <w:hideMark/>
          </w:tcPr>
          <w:p w14:paraId="6E04FC3E"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174</w:t>
            </w:r>
          </w:p>
        </w:tc>
        <w:tc>
          <w:tcPr>
            <w:tcW w:w="1340" w:type="dxa"/>
            <w:shd w:val="clear" w:color="E2EFDA" w:fill="E2EFDA"/>
            <w:noWrap/>
            <w:hideMark/>
          </w:tcPr>
          <w:p w14:paraId="504DCC89"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271328</w:t>
            </w:r>
          </w:p>
        </w:tc>
        <w:tc>
          <w:tcPr>
            <w:tcW w:w="1080" w:type="dxa"/>
            <w:shd w:val="clear" w:color="E2EFDA" w:fill="E2EFDA"/>
            <w:noWrap/>
            <w:hideMark/>
          </w:tcPr>
          <w:p w14:paraId="53AC80E8"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238</w:t>
            </w:r>
          </w:p>
        </w:tc>
        <w:tc>
          <w:tcPr>
            <w:tcW w:w="1340" w:type="dxa"/>
            <w:shd w:val="clear" w:color="E2EFDA" w:fill="E2EFDA"/>
            <w:noWrap/>
            <w:hideMark/>
          </w:tcPr>
          <w:p w14:paraId="1BDA15A8"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1490663</w:t>
            </w:r>
          </w:p>
        </w:tc>
      </w:tr>
      <w:tr w:rsidR="00FE40F0" w:rsidRPr="00FE40F0" w14:paraId="180FA03B" w14:textId="77777777" w:rsidTr="00DA1D37">
        <w:trPr>
          <w:trHeight w:val="300"/>
        </w:trPr>
        <w:tc>
          <w:tcPr>
            <w:tcW w:w="880" w:type="dxa"/>
            <w:shd w:val="clear" w:color="auto" w:fill="auto"/>
            <w:noWrap/>
            <w:hideMark/>
          </w:tcPr>
          <w:p w14:paraId="235F5892"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47</w:t>
            </w:r>
          </w:p>
        </w:tc>
        <w:tc>
          <w:tcPr>
            <w:tcW w:w="1120" w:type="dxa"/>
            <w:shd w:val="clear" w:color="auto" w:fill="auto"/>
            <w:noWrap/>
            <w:hideMark/>
          </w:tcPr>
          <w:p w14:paraId="1BD5A34C"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9232</w:t>
            </w:r>
          </w:p>
        </w:tc>
        <w:tc>
          <w:tcPr>
            <w:tcW w:w="1080" w:type="dxa"/>
            <w:shd w:val="clear" w:color="auto" w:fill="auto"/>
            <w:noWrap/>
            <w:hideMark/>
          </w:tcPr>
          <w:p w14:paraId="6DE64E4F"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111</w:t>
            </w:r>
          </w:p>
        </w:tc>
        <w:tc>
          <w:tcPr>
            <w:tcW w:w="1340" w:type="dxa"/>
            <w:shd w:val="clear" w:color="auto" w:fill="auto"/>
            <w:noWrap/>
            <w:hideMark/>
          </w:tcPr>
          <w:p w14:paraId="37571347"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50719</w:t>
            </w:r>
          </w:p>
        </w:tc>
        <w:tc>
          <w:tcPr>
            <w:tcW w:w="1080" w:type="dxa"/>
            <w:shd w:val="clear" w:color="auto" w:fill="auto"/>
            <w:noWrap/>
            <w:hideMark/>
          </w:tcPr>
          <w:p w14:paraId="228B57E5"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175</w:t>
            </w:r>
          </w:p>
        </w:tc>
        <w:tc>
          <w:tcPr>
            <w:tcW w:w="1340" w:type="dxa"/>
            <w:shd w:val="clear" w:color="auto" w:fill="auto"/>
            <w:noWrap/>
            <w:hideMark/>
          </w:tcPr>
          <w:p w14:paraId="56B7C282"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278648</w:t>
            </w:r>
          </w:p>
        </w:tc>
        <w:tc>
          <w:tcPr>
            <w:tcW w:w="1080" w:type="dxa"/>
            <w:shd w:val="clear" w:color="auto" w:fill="auto"/>
            <w:noWrap/>
            <w:hideMark/>
          </w:tcPr>
          <w:p w14:paraId="62ADD8A8"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239</w:t>
            </w:r>
          </w:p>
        </w:tc>
        <w:tc>
          <w:tcPr>
            <w:tcW w:w="1340" w:type="dxa"/>
            <w:shd w:val="clear" w:color="auto" w:fill="auto"/>
            <w:noWrap/>
            <w:hideMark/>
          </w:tcPr>
          <w:p w14:paraId="425D804B"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1530877</w:t>
            </w:r>
          </w:p>
        </w:tc>
      </w:tr>
      <w:tr w:rsidR="00FE40F0" w:rsidRPr="00FE40F0" w14:paraId="0B6E224F" w14:textId="77777777" w:rsidTr="00DA1D37">
        <w:trPr>
          <w:trHeight w:val="300"/>
        </w:trPr>
        <w:tc>
          <w:tcPr>
            <w:tcW w:w="880" w:type="dxa"/>
            <w:shd w:val="clear" w:color="E2EFDA" w:fill="E2EFDA"/>
            <w:noWrap/>
            <w:hideMark/>
          </w:tcPr>
          <w:p w14:paraId="2A82A8E3"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48</w:t>
            </w:r>
          </w:p>
        </w:tc>
        <w:tc>
          <w:tcPr>
            <w:tcW w:w="1120" w:type="dxa"/>
            <w:shd w:val="clear" w:color="E2EFDA" w:fill="E2EFDA"/>
            <w:noWrap/>
            <w:hideMark/>
          </w:tcPr>
          <w:p w14:paraId="7195E1CE"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9481</w:t>
            </w:r>
          </w:p>
        </w:tc>
        <w:tc>
          <w:tcPr>
            <w:tcW w:w="1080" w:type="dxa"/>
            <w:shd w:val="clear" w:color="E2EFDA" w:fill="E2EFDA"/>
            <w:noWrap/>
            <w:hideMark/>
          </w:tcPr>
          <w:p w14:paraId="1E0497C5"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112</w:t>
            </w:r>
          </w:p>
        </w:tc>
        <w:tc>
          <w:tcPr>
            <w:tcW w:w="1340" w:type="dxa"/>
            <w:shd w:val="clear" w:color="E2EFDA" w:fill="E2EFDA"/>
            <w:noWrap/>
            <w:hideMark/>
          </w:tcPr>
          <w:p w14:paraId="313F24D4"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52088</w:t>
            </w:r>
          </w:p>
        </w:tc>
        <w:tc>
          <w:tcPr>
            <w:tcW w:w="1080" w:type="dxa"/>
            <w:shd w:val="clear" w:color="E2EFDA" w:fill="E2EFDA"/>
            <w:noWrap/>
            <w:hideMark/>
          </w:tcPr>
          <w:p w14:paraId="5E749EB3"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176</w:t>
            </w:r>
          </w:p>
        </w:tc>
        <w:tc>
          <w:tcPr>
            <w:tcW w:w="1340" w:type="dxa"/>
            <w:shd w:val="clear" w:color="E2EFDA" w:fill="E2EFDA"/>
            <w:noWrap/>
            <w:hideMark/>
          </w:tcPr>
          <w:p w14:paraId="3AF91005"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286165</w:t>
            </w:r>
          </w:p>
        </w:tc>
        <w:tc>
          <w:tcPr>
            <w:tcW w:w="1080" w:type="dxa"/>
            <w:shd w:val="clear" w:color="E2EFDA" w:fill="E2EFDA"/>
            <w:noWrap/>
            <w:hideMark/>
          </w:tcPr>
          <w:p w14:paraId="7FE8653B"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240</w:t>
            </w:r>
          </w:p>
        </w:tc>
        <w:tc>
          <w:tcPr>
            <w:tcW w:w="1340" w:type="dxa"/>
            <w:shd w:val="clear" w:color="E2EFDA" w:fill="E2EFDA"/>
            <w:noWrap/>
            <w:hideMark/>
          </w:tcPr>
          <w:p w14:paraId="11808B56"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1572175</w:t>
            </w:r>
          </w:p>
        </w:tc>
      </w:tr>
      <w:tr w:rsidR="00FE40F0" w:rsidRPr="00FE40F0" w14:paraId="5F82FFCB" w14:textId="77777777" w:rsidTr="00DA1D37">
        <w:trPr>
          <w:trHeight w:val="300"/>
        </w:trPr>
        <w:tc>
          <w:tcPr>
            <w:tcW w:w="880" w:type="dxa"/>
            <w:shd w:val="clear" w:color="auto" w:fill="auto"/>
            <w:noWrap/>
            <w:hideMark/>
          </w:tcPr>
          <w:p w14:paraId="1B26EFCB"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49</w:t>
            </w:r>
          </w:p>
        </w:tc>
        <w:tc>
          <w:tcPr>
            <w:tcW w:w="1120" w:type="dxa"/>
            <w:shd w:val="clear" w:color="auto" w:fill="auto"/>
            <w:noWrap/>
            <w:hideMark/>
          </w:tcPr>
          <w:p w14:paraId="3FC9EFF9"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9737</w:t>
            </w:r>
          </w:p>
        </w:tc>
        <w:tc>
          <w:tcPr>
            <w:tcW w:w="1080" w:type="dxa"/>
            <w:shd w:val="clear" w:color="auto" w:fill="auto"/>
            <w:noWrap/>
            <w:hideMark/>
          </w:tcPr>
          <w:p w14:paraId="41080A42"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113</w:t>
            </w:r>
          </w:p>
        </w:tc>
        <w:tc>
          <w:tcPr>
            <w:tcW w:w="1340" w:type="dxa"/>
            <w:shd w:val="clear" w:color="auto" w:fill="auto"/>
            <w:noWrap/>
            <w:hideMark/>
          </w:tcPr>
          <w:p w14:paraId="6C7E67E8"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53493</w:t>
            </w:r>
          </w:p>
        </w:tc>
        <w:tc>
          <w:tcPr>
            <w:tcW w:w="1080" w:type="dxa"/>
            <w:shd w:val="clear" w:color="auto" w:fill="auto"/>
            <w:noWrap/>
            <w:hideMark/>
          </w:tcPr>
          <w:p w14:paraId="486518A1"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177</w:t>
            </w:r>
          </w:p>
        </w:tc>
        <w:tc>
          <w:tcPr>
            <w:tcW w:w="1340" w:type="dxa"/>
            <w:shd w:val="clear" w:color="auto" w:fill="auto"/>
            <w:noWrap/>
            <w:hideMark/>
          </w:tcPr>
          <w:p w14:paraId="696EC150"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293885</w:t>
            </w:r>
          </w:p>
        </w:tc>
        <w:tc>
          <w:tcPr>
            <w:tcW w:w="1080" w:type="dxa"/>
            <w:shd w:val="clear" w:color="auto" w:fill="auto"/>
            <w:noWrap/>
            <w:hideMark/>
          </w:tcPr>
          <w:p w14:paraId="58FAF852"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241</w:t>
            </w:r>
          </w:p>
        </w:tc>
        <w:tc>
          <w:tcPr>
            <w:tcW w:w="1340" w:type="dxa"/>
            <w:shd w:val="clear" w:color="auto" w:fill="auto"/>
            <w:noWrap/>
            <w:hideMark/>
          </w:tcPr>
          <w:p w14:paraId="2F154EF6"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1614588</w:t>
            </w:r>
          </w:p>
        </w:tc>
      </w:tr>
      <w:tr w:rsidR="00FE40F0" w:rsidRPr="00FE40F0" w14:paraId="579696A8" w14:textId="77777777" w:rsidTr="00DA1D37">
        <w:trPr>
          <w:trHeight w:val="300"/>
        </w:trPr>
        <w:tc>
          <w:tcPr>
            <w:tcW w:w="880" w:type="dxa"/>
            <w:shd w:val="clear" w:color="E2EFDA" w:fill="E2EFDA"/>
            <w:noWrap/>
            <w:hideMark/>
          </w:tcPr>
          <w:p w14:paraId="3F9BF313"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50</w:t>
            </w:r>
          </w:p>
        </w:tc>
        <w:tc>
          <w:tcPr>
            <w:tcW w:w="1120" w:type="dxa"/>
            <w:shd w:val="clear" w:color="E2EFDA" w:fill="E2EFDA"/>
            <w:noWrap/>
            <w:hideMark/>
          </w:tcPr>
          <w:p w14:paraId="5CC9020F"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10000</w:t>
            </w:r>
          </w:p>
        </w:tc>
        <w:tc>
          <w:tcPr>
            <w:tcW w:w="1080" w:type="dxa"/>
            <w:shd w:val="clear" w:color="E2EFDA" w:fill="E2EFDA"/>
            <w:noWrap/>
            <w:hideMark/>
          </w:tcPr>
          <w:p w14:paraId="2660D158"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114</w:t>
            </w:r>
          </w:p>
        </w:tc>
        <w:tc>
          <w:tcPr>
            <w:tcW w:w="1340" w:type="dxa"/>
            <w:shd w:val="clear" w:color="E2EFDA" w:fill="E2EFDA"/>
            <w:noWrap/>
            <w:hideMark/>
          </w:tcPr>
          <w:p w14:paraId="6B4BD2EA"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54936</w:t>
            </w:r>
          </w:p>
        </w:tc>
        <w:tc>
          <w:tcPr>
            <w:tcW w:w="1080" w:type="dxa"/>
            <w:shd w:val="clear" w:color="E2EFDA" w:fill="E2EFDA"/>
            <w:noWrap/>
            <w:hideMark/>
          </w:tcPr>
          <w:p w14:paraId="56E752D1"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178</w:t>
            </w:r>
          </w:p>
        </w:tc>
        <w:tc>
          <w:tcPr>
            <w:tcW w:w="1340" w:type="dxa"/>
            <w:shd w:val="clear" w:color="E2EFDA" w:fill="E2EFDA"/>
            <w:noWrap/>
            <w:hideMark/>
          </w:tcPr>
          <w:p w14:paraId="036106DA"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301813</w:t>
            </w:r>
          </w:p>
        </w:tc>
        <w:tc>
          <w:tcPr>
            <w:tcW w:w="1080" w:type="dxa"/>
            <w:shd w:val="clear" w:color="E2EFDA" w:fill="E2EFDA"/>
            <w:noWrap/>
            <w:hideMark/>
          </w:tcPr>
          <w:p w14:paraId="3C509464"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242</w:t>
            </w:r>
          </w:p>
        </w:tc>
        <w:tc>
          <w:tcPr>
            <w:tcW w:w="1340" w:type="dxa"/>
            <w:shd w:val="clear" w:color="E2EFDA" w:fill="E2EFDA"/>
            <w:noWrap/>
            <w:hideMark/>
          </w:tcPr>
          <w:p w14:paraId="7A5986D5"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1658144</w:t>
            </w:r>
          </w:p>
        </w:tc>
      </w:tr>
      <w:tr w:rsidR="00FE40F0" w:rsidRPr="00FE40F0" w14:paraId="25E8E6CC" w14:textId="77777777" w:rsidTr="00DA1D37">
        <w:trPr>
          <w:trHeight w:val="300"/>
        </w:trPr>
        <w:tc>
          <w:tcPr>
            <w:tcW w:w="880" w:type="dxa"/>
            <w:shd w:val="clear" w:color="auto" w:fill="auto"/>
            <w:noWrap/>
            <w:hideMark/>
          </w:tcPr>
          <w:p w14:paraId="471E9FD8"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51</w:t>
            </w:r>
          </w:p>
        </w:tc>
        <w:tc>
          <w:tcPr>
            <w:tcW w:w="1120" w:type="dxa"/>
            <w:shd w:val="clear" w:color="auto" w:fill="auto"/>
            <w:noWrap/>
            <w:hideMark/>
          </w:tcPr>
          <w:p w14:paraId="7CE7021F"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10270</w:t>
            </w:r>
          </w:p>
        </w:tc>
        <w:tc>
          <w:tcPr>
            <w:tcW w:w="1080" w:type="dxa"/>
            <w:shd w:val="clear" w:color="auto" w:fill="auto"/>
            <w:noWrap/>
            <w:hideMark/>
          </w:tcPr>
          <w:p w14:paraId="45496B9A"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115</w:t>
            </w:r>
          </w:p>
        </w:tc>
        <w:tc>
          <w:tcPr>
            <w:tcW w:w="1340" w:type="dxa"/>
            <w:shd w:val="clear" w:color="auto" w:fill="auto"/>
            <w:noWrap/>
            <w:hideMark/>
          </w:tcPr>
          <w:p w14:paraId="2CB1D507"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56418</w:t>
            </w:r>
          </w:p>
        </w:tc>
        <w:tc>
          <w:tcPr>
            <w:tcW w:w="1080" w:type="dxa"/>
            <w:shd w:val="clear" w:color="auto" w:fill="auto"/>
            <w:noWrap/>
            <w:hideMark/>
          </w:tcPr>
          <w:p w14:paraId="3D463E77"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179</w:t>
            </w:r>
          </w:p>
        </w:tc>
        <w:tc>
          <w:tcPr>
            <w:tcW w:w="1340" w:type="dxa"/>
            <w:shd w:val="clear" w:color="auto" w:fill="auto"/>
            <w:noWrap/>
            <w:hideMark/>
          </w:tcPr>
          <w:p w14:paraId="4AD73BAA"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309955</w:t>
            </w:r>
          </w:p>
        </w:tc>
        <w:tc>
          <w:tcPr>
            <w:tcW w:w="1080" w:type="dxa"/>
            <w:shd w:val="clear" w:color="auto" w:fill="auto"/>
            <w:noWrap/>
            <w:hideMark/>
          </w:tcPr>
          <w:p w14:paraId="3E18B9D5"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243</w:t>
            </w:r>
          </w:p>
        </w:tc>
        <w:tc>
          <w:tcPr>
            <w:tcW w:w="1340" w:type="dxa"/>
            <w:shd w:val="clear" w:color="auto" w:fill="auto"/>
            <w:noWrap/>
            <w:hideMark/>
          </w:tcPr>
          <w:p w14:paraId="559DE862"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1702876</w:t>
            </w:r>
          </w:p>
        </w:tc>
      </w:tr>
      <w:tr w:rsidR="00FE40F0" w:rsidRPr="00FE40F0" w14:paraId="0CA1B487" w14:textId="77777777" w:rsidTr="00DA1D37">
        <w:trPr>
          <w:trHeight w:val="300"/>
        </w:trPr>
        <w:tc>
          <w:tcPr>
            <w:tcW w:w="880" w:type="dxa"/>
            <w:shd w:val="clear" w:color="E2EFDA" w:fill="E2EFDA"/>
            <w:noWrap/>
            <w:hideMark/>
          </w:tcPr>
          <w:p w14:paraId="72EAE8DD"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52</w:t>
            </w:r>
          </w:p>
        </w:tc>
        <w:tc>
          <w:tcPr>
            <w:tcW w:w="1120" w:type="dxa"/>
            <w:shd w:val="clear" w:color="E2EFDA" w:fill="E2EFDA"/>
            <w:noWrap/>
            <w:hideMark/>
          </w:tcPr>
          <w:p w14:paraId="38F44E70"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10547</w:t>
            </w:r>
          </w:p>
        </w:tc>
        <w:tc>
          <w:tcPr>
            <w:tcW w:w="1080" w:type="dxa"/>
            <w:shd w:val="clear" w:color="E2EFDA" w:fill="E2EFDA"/>
            <w:noWrap/>
            <w:hideMark/>
          </w:tcPr>
          <w:p w14:paraId="0F71E4C0"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116</w:t>
            </w:r>
          </w:p>
        </w:tc>
        <w:tc>
          <w:tcPr>
            <w:tcW w:w="1340" w:type="dxa"/>
            <w:shd w:val="clear" w:color="E2EFDA" w:fill="E2EFDA"/>
            <w:noWrap/>
            <w:hideMark/>
          </w:tcPr>
          <w:p w14:paraId="1F6146DC"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57940</w:t>
            </w:r>
          </w:p>
        </w:tc>
        <w:tc>
          <w:tcPr>
            <w:tcW w:w="1080" w:type="dxa"/>
            <w:shd w:val="clear" w:color="E2EFDA" w:fill="E2EFDA"/>
            <w:noWrap/>
            <w:hideMark/>
          </w:tcPr>
          <w:p w14:paraId="71E826BB"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180</w:t>
            </w:r>
          </w:p>
        </w:tc>
        <w:tc>
          <w:tcPr>
            <w:tcW w:w="1340" w:type="dxa"/>
            <w:shd w:val="clear" w:color="E2EFDA" w:fill="E2EFDA"/>
            <w:noWrap/>
            <w:hideMark/>
          </w:tcPr>
          <w:p w14:paraId="7222D8B4"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318317</w:t>
            </w:r>
          </w:p>
        </w:tc>
        <w:tc>
          <w:tcPr>
            <w:tcW w:w="1080" w:type="dxa"/>
            <w:shd w:val="clear" w:color="E2EFDA" w:fill="E2EFDA"/>
            <w:noWrap/>
            <w:hideMark/>
          </w:tcPr>
          <w:p w14:paraId="3DE06C80"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244</w:t>
            </w:r>
          </w:p>
        </w:tc>
        <w:tc>
          <w:tcPr>
            <w:tcW w:w="1340" w:type="dxa"/>
            <w:shd w:val="clear" w:color="E2EFDA" w:fill="E2EFDA"/>
            <w:noWrap/>
            <w:hideMark/>
          </w:tcPr>
          <w:p w14:paraId="65AF2EC2"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1748814</w:t>
            </w:r>
          </w:p>
        </w:tc>
      </w:tr>
      <w:tr w:rsidR="00FE40F0" w:rsidRPr="00FE40F0" w14:paraId="62AF08A8" w14:textId="77777777" w:rsidTr="00DA1D37">
        <w:trPr>
          <w:trHeight w:val="300"/>
        </w:trPr>
        <w:tc>
          <w:tcPr>
            <w:tcW w:w="880" w:type="dxa"/>
            <w:shd w:val="clear" w:color="auto" w:fill="auto"/>
            <w:noWrap/>
            <w:hideMark/>
          </w:tcPr>
          <w:p w14:paraId="32974FAC"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53</w:t>
            </w:r>
          </w:p>
        </w:tc>
        <w:tc>
          <w:tcPr>
            <w:tcW w:w="1120" w:type="dxa"/>
            <w:shd w:val="clear" w:color="auto" w:fill="auto"/>
            <w:noWrap/>
            <w:hideMark/>
          </w:tcPr>
          <w:p w14:paraId="71D84EE6"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10831</w:t>
            </w:r>
          </w:p>
        </w:tc>
        <w:tc>
          <w:tcPr>
            <w:tcW w:w="1080" w:type="dxa"/>
            <w:shd w:val="clear" w:color="auto" w:fill="auto"/>
            <w:noWrap/>
            <w:hideMark/>
          </w:tcPr>
          <w:p w14:paraId="1257D075"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117</w:t>
            </w:r>
          </w:p>
        </w:tc>
        <w:tc>
          <w:tcPr>
            <w:tcW w:w="1340" w:type="dxa"/>
            <w:shd w:val="clear" w:color="auto" w:fill="auto"/>
            <w:noWrap/>
            <w:hideMark/>
          </w:tcPr>
          <w:p w14:paraId="4DE4D891"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59503</w:t>
            </w:r>
          </w:p>
        </w:tc>
        <w:tc>
          <w:tcPr>
            <w:tcW w:w="1080" w:type="dxa"/>
            <w:shd w:val="clear" w:color="auto" w:fill="auto"/>
            <w:noWrap/>
            <w:hideMark/>
          </w:tcPr>
          <w:p w14:paraId="5F551821"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181</w:t>
            </w:r>
          </w:p>
        </w:tc>
        <w:tc>
          <w:tcPr>
            <w:tcW w:w="1340" w:type="dxa"/>
            <w:shd w:val="clear" w:color="auto" w:fill="auto"/>
            <w:noWrap/>
            <w:hideMark/>
          </w:tcPr>
          <w:p w14:paraId="5E8B8194"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326904</w:t>
            </w:r>
          </w:p>
        </w:tc>
        <w:tc>
          <w:tcPr>
            <w:tcW w:w="1080" w:type="dxa"/>
            <w:shd w:val="clear" w:color="auto" w:fill="auto"/>
            <w:noWrap/>
            <w:hideMark/>
          </w:tcPr>
          <w:p w14:paraId="28F6F192"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245</w:t>
            </w:r>
          </w:p>
        </w:tc>
        <w:tc>
          <w:tcPr>
            <w:tcW w:w="1340" w:type="dxa"/>
            <w:shd w:val="clear" w:color="auto" w:fill="auto"/>
            <w:noWrap/>
            <w:hideMark/>
          </w:tcPr>
          <w:p w14:paraId="249E299C"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1795992</w:t>
            </w:r>
          </w:p>
        </w:tc>
      </w:tr>
      <w:tr w:rsidR="00FE40F0" w:rsidRPr="00FE40F0" w14:paraId="4758E2A4" w14:textId="77777777" w:rsidTr="00DA1D37">
        <w:trPr>
          <w:trHeight w:val="300"/>
        </w:trPr>
        <w:tc>
          <w:tcPr>
            <w:tcW w:w="880" w:type="dxa"/>
            <w:shd w:val="clear" w:color="E2EFDA" w:fill="E2EFDA"/>
            <w:noWrap/>
            <w:hideMark/>
          </w:tcPr>
          <w:p w14:paraId="6FEBFDB4"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54</w:t>
            </w:r>
          </w:p>
        </w:tc>
        <w:tc>
          <w:tcPr>
            <w:tcW w:w="1120" w:type="dxa"/>
            <w:shd w:val="clear" w:color="E2EFDA" w:fill="E2EFDA"/>
            <w:noWrap/>
            <w:hideMark/>
          </w:tcPr>
          <w:p w14:paraId="4B70D914"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11123</w:t>
            </w:r>
          </w:p>
        </w:tc>
        <w:tc>
          <w:tcPr>
            <w:tcW w:w="1080" w:type="dxa"/>
            <w:shd w:val="clear" w:color="E2EFDA" w:fill="E2EFDA"/>
            <w:noWrap/>
            <w:hideMark/>
          </w:tcPr>
          <w:p w14:paraId="4344A351"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118</w:t>
            </w:r>
          </w:p>
        </w:tc>
        <w:tc>
          <w:tcPr>
            <w:tcW w:w="1340" w:type="dxa"/>
            <w:shd w:val="clear" w:color="E2EFDA" w:fill="E2EFDA"/>
            <w:noWrap/>
            <w:hideMark/>
          </w:tcPr>
          <w:p w14:paraId="3B3A261B"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61108</w:t>
            </w:r>
          </w:p>
        </w:tc>
        <w:tc>
          <w:tcPr>
            <w:tcW w:w="1080" w:type="dxa"/>
            <w:shd w:val="clear" w:color="E2EFDA" w:fill="E2EFDA"/>
            <w:noWrap/>
            <w:hideMark/>
          </w:tcPr>
          <w:p w14:paraId="40D49ED1"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182</w:t>
            </w:r>
          </w:p>
        </w:tc>
        <w:tc>
          <w:tcPr>
            <w:tcW w:w="1340" w:type="dxa"/>
            <w:shd w:val="clear" w:color="E2EFDA" w:fill="E2EFDA"/>
            <w:noWrap/>
            <w:hideMark/>
          </w:tcPr>
          <w:p w14:paraId="37DD9CEE"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335723</w:t>
            </w:r>
          </w:p>
        </w:tc>
        <w:tc>
          <w:tcPr>
            <w:tcW w:w="1080" w:type="dxa"/>
            <w:shd w:val="clear" w:color="E2EFDA" w:fill="E2EFDA"/>
            <w:noWrap/>
            <w:hideMark/>
          </w:tcPr>
          <w:p w14:paraId="4BDA2A9B"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246</w:t>
            </w:r>
          </w:p>
        </w:tc>
        <w:tc>
          <w:tcPr>
            <w:tcW w:w="1340" w:type="dxa"/>
            <w:shd w:val="clear" w:color="E2EFDA" w:fill="E2EFDA"/>
            <w:noWrap/>
            <w:hideMark/>
          </w:tcPr>
          <w:p w14:paraId="0BA1557A"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1844442</w:t>
            </w:r>
          </w:p>
        </w:tc>
      </w:tr>
      <w:tr w:rsidR="00FE40F0" w:rsidRPr="00FE40F0" w14:paraId="3657915E" w14:textId="77777777" w:rsidTr="00DA1D37">
        <w:trPr>
          <w:trHeight w:val="300"/>
        </w:trPr>
        <w:tc>
          <w:tcPr>
            <w:tcW w:w="880" w:type="dxa"/>
            <w:shd w:val="clear" w:color="auto" w:fill="auto"/>
            <w:noWrap/>
            <w:hideMark/>
          </w:tcPr>
          <w:p w14:paraId="37FB85B2"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55</w:t>
            </w:r>
          </w:p>
        </w:tc>
        <w:tc>
          <w:tcPr>
            <w:tcW w:w="1120" w:type="dxa"/>
            <w:shd w:val="clear" w:color="auto" w:fill="auto"/>
            <w:noWrap/>
            <w:hideMark/>
          </w:tcPr>
          <w:p w14:paraId="4744C884"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11423</w:t>
            </w:r>
          </w:p>
        </w:tc>
        <w:tc>
          <w:tcPr>
            <w:tcW w:w="1080" w:type="dxa"/>
            <w:shd w:val="clear" w:color="auto" w:fill="auto"/>
            <w:noWrap/>
            <w:hideMark/>
          </w:tcPr>
          <w:p w14:paraId="34CD5B67"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119</w:t>
            </w:r>
          </w:p>
        </w:tc>
        <w:tc>
          <w:tcPr>
            <w:tcW w:w="1340" w:type="dxa"/>
            <w:shd w:val="clear" w:color="auto" w:fill="auto"/>
            <w:noWrap/>
            <w:hideMark/>
          </w:tcPr>
          <w:p w14:paraId="45384407"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62757</w:t>
            </w:r>
          </w:p>
        </w:tc>
        <w:tc>
          <w:tcPr>
            <w:tcW w:w="1080" w:type="dxa"/>
            <w:shd w:val="clear" w:color="auto" w:fill="auto"/>
            <w:noWrap/>
            <w:hideMark/>
          </w:tcPr>
          <w:p w14:paraId="1A969092"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183</w:t>
            </w:r>
          </w:p>
        </w:tc>
        <w:tc>
          <w:tcPr>
            <w:tcW w:w="1340" w:type="dxa"/>
            <w:shd w:val="clear" w:color="auto" w:fill="auto"/>
            <w:noWrap/>
            <w:hideMark/>
          </w:tcPr>
          <w:p w14:paraId="1D34E438"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344780</w:t>
            </w:r>
          </w:p>
        </w:tc>
        <w:tc>
          <w:tcPr>
            <w:tcW w:w="1080" w:type="dxa"/>
            <w:shd w:val="clear" w:color="auto" w:fill="auto"/>
            <w:noWrap/>
            <w:hideMark/>
          </w:tcPr>
          <w:p w14:paraId="1123EE25"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247</w:t>
            </w:r>
          </w:p>
        </w:tc>
        <w:tc>
          <w:tcPr>
            <w:tcW w:w="1340" w:type="dxa"/>
            <w:shd w:val="clear" w:color="auto" w:fill="auto"/>
            <w:noWrap/>
            <w:hideMark/>
          </w:tcPr>
          <w:p w14:paraId="2A73C4F4"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1894200</w:t>
            </w:r>
          </w:p>
        </w:tc>
      </w:tr>
      <w:tr w:rsidR="00FE40F0" w:rsidRPr="00FE40F0" w14:paraId="174F11F7" w14:textId="77777777" w:rsidTr="00DA1D37">
        <w:trPr>
          <w:trHeight w:val="300"/>
        </w:trPr>
        <w:tc>
          <w:tcPr>
            <w:tcW w:w="880" w:type="dxa"/>
            <w:shd w:val="clear" w:color="E2EFDA" w:fill="E2EFDA"/>
            <w:noWrap/>
            <w:hideMark/>
          </w:tcPr>
          <w:p w14:paraId="58709CFC"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56</w:t>
            </w:r>
          </w:p>
        </w:tc>
        <w:tc>
          <w:tcPr>
            <w:tcW w:w="1120" w:type="dxa"/>
            <w:shd w:val="clear" w:color="E2EFDA" w:fill="E2EFDA"/>
            <w:noWrap/>
            <w:hideMark/>
          </w:tcPr>
          <w:p w14:paraId="73436794"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11731</w:t>
            </w:r>
          </w:p>
        </w:tc>
        <w:tc>
          <w:tcPr>
            <w:tcW w:w="1080" w:type="dxa"/>
            <w:shd w:val="clear" w:color="E2EFDA" w:fill="E2EFDA"/>
            <w:noWrap/>
            <w:hideMark/>
          </w:tcPr>
          <w:p w14:paraId="7BE99884"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120</w:t>
            </w:r>
          </w:p>
        </w:tc>
        <w:tc>
          <w:tcPr>
            <w:tcW w:w="1340" w:type="dxa"/>
            <w:shd w:val="clear" w:color="E2EFDA" w:fill="E2EFDA"/>
            <w:noWrap/>
            <w:hideMark/>
          </w:tcPr>
          <w:p w14:paraId="4B8CF49E"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64450</w:t>
            </w:r>
          </w:p>
        </w:tc>
        <w:tc>
          <w:tcPr>
            <w:tcW w:w="1080" w:type="dxa"/>
            <w:shd w:val="clear" w:color="E2EFDA" w:fill="E2EFDA"/>
            <w:noWrap/>
            <w:hideMark/>
          </w:tcPr>
          <w:p w14:paraId="79912431"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184</w:t>
            </w:r>
          </w:p>
        </w:tc>
        <w:tc>
          <w:tcPr>
            <w:tcW w:w="1340" w:type="dxa"/>
            <w:shd w:val="clear" w:color="E2EFDA" w:fill="E2EFDA"/>
            <w:noWrap/>
            <w:hideMark/>
          </w:tcPr>
          <w:p w14:paraId="502660FD"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354081</w:t>
            </w:r>
          </w:p>
        </w:tc>
        <w:tc>
          <w:tcPr>
            <w:tcW w:w="1080" w:type="dxa"/>
            <w:shd w:val="clear" w:color="E2EFDA" w:fill="E2EFDA"/>
            <w:noWrap/>
            <w:hideMark/>
          </w:tcPr>
          <w:p w14:paraId="6B63A70B"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248</w:t>
            </w:r>
          </w:p>
        </w:tc>
        <w:tc>
          <w:tcPr>
            <w:tcW w:w="1340" w:type="dxa"/>
            <w:shd w:val="clear" w:color="E2EFDA" w:fill="E2EFDA"/>
            <w:noWrap/>
            <w:hideMark/>
          </w:tcPr>
          <w:p w14:paraId="690C48BB"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1945300</w:t>
            </w:r>
          </w:p>
        </w:tc>
      </w:tr>
      <w:tr w:rsidR="00FE40F0" w:rsidRPr="00FE40F0" w14:paraId="51E20F8D" w14:textId="77777777" w:rsidTr="00DA1D37">
        <w:trPr>
          <w:trHeight w:val="300"/>
        </w:trPr>
        <w:tc>
          <w:tcPr>
            <w:tcW w:w="880" w:type="dxa"/>
            <w:shd w:val="clear" w:color="auto" w:fill="auto"/>
            <w:noWrap/>
            <w:hideMark/>
          </w:tcPr>
          <w:p w14:paraId="4F70F703"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57</w:t>
            </w:r>
          </w:p>
        </w:tc>
        <w:tc>
          <w:tcPr>
            <w:tcW w:w="1120" w:type="dxa"/>
            <w:shd w:val="clear" w:color="auto" w:fill="auto"/>
            <w:noWrap/>
            <w:hideMark/>
          </w:tcPr>
          <w:p w14:paraId="3BC11677"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12048</w:t>
            </w:r>
          </w:p>
        </w:tc>
        <w:tc>
          <w:tcPr>
            <w:tcW w:w="1080" w:type="dxa"/>
            <w:shd w:val="clear" w:color="auto" w:fill="auto"/>
            <w:noWrap/>
            <w:hideMark/>
          </w:tcPr>
          <w:p w14:paraId="7987AE0A"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121</w:t>
            </w:r>
          </w:p>
        </w:tc>
        <w:tc>
          <w:tcPr>
            <w:tcW w:w="1340" w:type="dxa"/>
            <w:shd w:val="clear" w:color="auto" w:fill="auto"/>
            <w:noWrap/>
            <w:hideMark/>
          </w:tcPr>
          <w:p w14:paraId="652CBB87"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66188</w:t>
            </w:r>
          </w:p>
        </w:tc>
        <w:tc>
          <w:tcPr>
            <w:tcW w:w="1080" w:type="dxa"/>
            <w:shd w:val="clear" w:color="auto" w:fill="auto"/>
            <w:noWrap/>
            <w:hideMark/>
          </w:tcPr>
          <w:p w14:paraId="00231AAA"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185</w:t>
            </w:r>
          </w:p>
        </w:tc>
        <w:tc>
          <w:tcPr>
            <w:tcW w:w="1340" w:type="dxa"/>
            <w:shd w:val="clear" w:color="auto" w:fill="auto"/>
            <w:noWrap/>
            <w:hideMark/>
          </w:tcPr>
          <w:p w14:paraId="5DC29F75"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363633</w:t>
            </w:r>
          </w:p>
        </w:tc>
        <w:tc>
          <w:tcPr>
            <w:tcW w:w="1080" w:type="dxa"/>
            <w:shd w:val="clear" w:color="auto" w:fill="auto"/>
            <w:noWrap/>
            <w:hideMark/>
          </w:tcPr>
          <w:p w14:paraId="0E6C3216"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249</w:t>
            </w:r>
          </w:p>
        </w:tc>
        <w:tc>
          <w:tcPr>
            <w:tcW w:w="1340" w:type="dxa"/>
            <w:shd w:val="clear" w:color="auto" w:fill="auto"/>
            <w:noWrap/>
            <w:hideMark/>
          </w:tcPr>
          <w:p w14:paraId="67CA2B0A"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1997778</w:t>
            </w:r>
          </w:p>
        </w:tc>
      </w:tr>
      <w:tr w:rsidR="00FE40F0" w:rsidRPr="00FE40F0" w14:paraId="30D27E9E" w14:textId="77777777" w:rsidTr="00DA1D37">
        <w:trPr>
          <w:trHeight w:val="300"/>
        </w:trPr>
        <w:tc>
          <w:tcPr>
            <w:tcW w:w="880" w:type="dxa"/>
            <w:shd w:val="clear" w:color="E2EFDA" w:fill="E2EFDA"/>
            <w:noWrap/>
            <w:hideMark/>
          </w:tcPr>
          <w:p w14:paraId="687B63CB"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58</w:t>
            </w:r>
          </w:p>
        </w:tc>
        <w:tc>
          <w:tcPr>
            <w:tcW w:w="1120" w:type="dxa"/>
            <w:shd w:val="clear" w:color="E2EFDA" w:fill="E2EFDA"/>
            <w:noWrap/>
            <w:hideMark/>
          </w:tcPr>
          <w:p w14:paraId="60B05F33"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12373</w:t>
            </w:r>
          </w:p>
        </w:tc>
        <w:tc>
          <w:tcPr>
            <w:tcW w:w="1080" w:type="dxa"/>
            <w:shd w:val="clear" w:color="E2EFDA" w:fill="E2EFDA"/>
            <w:noWrap/>
            <w:hideMark/>
          </w:tcPr>
          <w:p w14:paraId="69411C6A"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122</w:t>
            </w:r>
          </w:p>
        </w:tc>
        <w:tc>
          <w:tcPr>
            <w:tcW w:w="1340" w:type="dxa"/>
            <w:shd w:val="clear" w:color="E2EFDA" w:fill="E2EFDA"/>
            <w:noWrap/>
            <w:hideMark/>
          </w:tcPr>
          <w:p w14:paraId="01EBF623"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67974</w:t>
            </w:r>
          </w:p>
        </w:tc>
        <w:tc>
          <w:tcPr>
            <w:tcW w:w="1080" w:type="dxa"/>
            <w:shd w:val="clear" w:color="E2EFDA" w:fill="E2EFDA"/>
            <w:noWrap/>
            <w:hideMark/>
          </w:tcPr>
          <w:p w14:paraId="544E5835"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186</w:t>
            </w:r>
          </w:p>
        </w:tc>
        <w:tc>
          <w:tcPr>
            <w:tcW w:w="1340" w:type="dxa"/>
            <w:shd w:val="clear" w:color="E2EFDA" w:fill="E2EFDA"/>
            <w:noWrap/>
            <w:hideMark/>
          </w:tcPr>
          <w:p w14:paraId="5C9ACBA3"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373442</w:t>
            </w:r>
          </w:p>
        </w:tc>
        <w:tc>
          <w:tcPr>
            <w:tcW w:w="1080" w:type="dxa"/>
            <w:shd w:val="clear" w:color="E2EFDA" w:fill="E2EFDA"/>
            <w:noWrap/>
            <w:hideMark/>
          </w:tcPr>
          <w:p w14:paraId="398309A7"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250</w:t>
            </w:r>
          </w:p>
        </w:tc>
        <w:tc>
          <w:tcPr>
            <w:tcW w:w="1340" w:type="dxa"/>
            <w:shd w:val="clear" w:color="E2EFDA" w:fill="E2EFDA"/>
            <w:noWrap/>
            <w:hideMark/>
          </w:tcPr>
          <w:p w14:paraId="7316128C"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2051672</w:t>
            </w:r>
          </w:p>
        </w:tc>
      </w:tr>
      <w:tr w:rsidR="00FE40F0" w:rsidRPr="00FE40F0" w14:paraId="273FE495" w14:textId="77777777" w:rsidTr="00DA1D37">
        <w:trPr>
          <w:trHeight w:val="300"/>
        </w:trPr>
        <w:tc>
          <w:tcPr>
            <w:tcW w:w="880" w:type="dxa"/>
            <w:shd w:val="clear" w:color="auto" w:fill="auto"/>
            <w:noWrap/>
            <w:hideMark/>
          </w:tcPr>
          <w:p w14:paraId="165053AF"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59</w:t>
            </w:r>
          </w:p>
        </w:tc>
        <w:tc>
          <w:tcPr>
            <w:tcW w:w="1120" w:type="dxa"/>
            <w:shd w:val="clear" w:color="auto" w:fill="auto"/>
            <w:noWrap/>
            <w:hideMark/>
          </w:tcPr>
          <w:p w14:paraId="22A723B6"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12707</w:t>
            </w:r>
          </w:p>
        </w:tc>
        <w:tc>
          <w:tcPr>
            <w:tcW w:w="1080" w:type="dxa"/>
            <w:shd w:val="clear" w:color="auto" w:fill="auto"/>
            <w:noWrap/>
            <w:hideMark/>
          </w:tcPr>
          <w:p w14:paraId="0111CD5F"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123</w:t>
            </w:r>
          </w:p>
        </w:tc>
        <w:tc>
          <w:tcPr>
            <w:tcW w:w="1340" w:type="dxa"/>
            <w:shd w:val="clear" w:color="auto" w:fill="auto"/>
            <w:noWrap/>
            <w:hideMark/>
          </w:tcPr>
          <w:p w14:paraId="2300573B"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69807</w:t>
            </w:r>
          </w:p>
        </w:tc>
        <w:tc>
          <w:tcPr>
            <w:tcW w:w="1080" w:type="dxa"/>
            <w:shd w:val="clear" w:color="auto" w:fill="auto"/>
            <w:noWrap/>
            <w:hideMark/>
          </w:tcPr>
          <w:p w14:paraId="5F1F423B"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187</w:t>
            </w:r>
          </w:p>
        </w:tc>
        <w:tc>
          <w:tcPr>
            <w:tcW w:w="1340" w:type="dxa"/>
            <w:shd w:val="clear" w:color="auto" w:fill="auto"/>
            <w:noWrap/>
            <w:hideMark/>
          </w:tcPr>
          <w:p w14:paraId="4D3CC7EF"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383517</w:t>
            </w:r>
          </w:p>
        </w:tc>
        <w:tc>
          <w:tcPr>
            <w:tcW w:w="1080" w:type="dxa"/>
            <w:shd w:val="clear" w:color="auto" w:fill="auto"/>
            <w:noWrap/>
            <w:hideMark/>
          </w:tcPr>
          <w:p w14:paraId="2FCEEC99"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251</w:t>
            </w:r>
          </w:p>
        </w:tc>
        <w:tc>
          <w:tcPr>
            <w:tcW w:w="1340" w:type="dxa"/>
            <w:shd w:val="clear" w:color="auto" w:fill="auto"/>
            <w:noWrap/>
            <w:hideMark/>
          </w:tcPr>
          <w:p w14:paraId="30577C14"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2107020</w:t>
            </w:r>
          </w:p>
        </w:tc>
      </w:tr>
      <w:tr w:rsidR="00FE40F0" w:rsidRPr="00FE40F0" w14:paraId="000BF3BD" w14:textId="77777777" w:rsidTr="00DA1D37">
        <w:trPr>
          <w:trHeight w:val="300"/>
        </w:trPr>
        <w:tc>
          <w:tcPr>
            <w:tcW w:w="880" w:type="dxa"/>
            <w:shd w:val="clear" w:color="E2EFDA" w:fill="E2EFDA"/>
            <w:noWrap/>
            <w:hideMark/>
          </w:tcPr>
          <w:p w14:paraId="5930EF62"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60</w:t>
            </w:r>
          </w:p>
        </w:tc>
        <w:tc>
          <w:tcPr>
            <w:tcW w:w="1120" w:type="dxa"/>
            <w:shd w:val="clear" w:color="E2EFDA" w:fill="E2EFDA"/>
            <w:noWrap/>
            <w:hideMark/>
          </w:tcPr>
          <w:p w14:paraId="455C78D7"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13049</w:t>
            </w:r>
          </w:p>
        </w:tc>
        <w:tc>
          <w:tcPr>
            <w:tcW w:w="1080" w:type="dxa"/>
            <w:shd w:val="clear" w:color="E2EFDA" w:fill="E2EFDA"/>
            <w:noWrap/>
            <w:hideMark/>
          </w:tcPr>
          <w:p w14:paraId="07949BB6"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124</w:t>
            </w:r>
          </w:p>
        </w:tc>
        <w:tc>
          <w:tcPr>
            <w:tcW w:w="1340" w:type="dxa"/>
            <w:shd w:val="clear" w:color="E2EFDA" w:fill="E2EFDA"/>
            <w:noWrap/>
            <w:hideMark/>
          </w:tcPr>
          <w:p w14:paraId="6B265328"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71691</w:t>
            </w:r>
          </w:p>
        </w:tc>
        <w:tc>
          <w:tcPr>
            <w:tcW w:w="1080" w:type="dxa"/>
            <w:shd w:val="clear" w:color="E2EFDA" w:fill="E2EFDA"/>
            <w:noWrap/>
            <w:hideMark/>
          </w:tcPr>
          <w:p w14:paraId="38510EA8"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188</w:t>
            </w:r>
          </w:p>
        </w:tc>
        <w:tc>
          <w:tcPr>
            <w:tcW w:w="1340" w:type="dxa"/>
            <w:shd w:val="clear" w:color="E2EFDA" w:fill="E2EFDA"/>
            <w:noWrap/>
            <w:hideMark/>
          </w:tcPr>
          <w:p w14:paraId="18AC16E1"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393863</w:t>
            </w:r>
          </w:p>
        </w:tc>
        <w:tc>
          <w:tcPr>
            <w:tcW w:w="1080" w:type="dxa"/>
            <w:shd w:val="clear" w:color="E2EFDA" w:fill="E2EFDA"/>
            <w:noWrap/>
            <w:hideMark/>
          </w:tcPr>
          <w:p w14:paraId="1CF67308"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252</w:t>
            </w:r>
          </w:p>
        </w:tc>
        <w:tc>
          <w:tcPr>
            <w:tcW w:w="1340" w:type="dxa"/>
            <w:shd w:val="clear" w:color="E2EFDA" w:fill="E2EFDA"/>
            <w:noWrap/>
            <w:hideMark/>
          </w:tcPr>
          <w:p w14:paraId="35A7C3B6"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2163861</w:t>
            </w:r>
          </w:p>
        </w:tc>
      </w:tr>
      <w:tr w:rsidR="00FE40F0" w:rsidRPr="00FE40F0" w14:paraId="2AB3A5FA" w14:textId="77777777" w:rsidTr="00DA1D37">
        <w:trPr>
          <w:trHeight w:val="300"/>
        </w:trPr>
        <w:tc>
          <w:tcPr>
            <w:tcW w:w="880" w:type="dxa"/>
            <w:shd w:val="clear" w:color="auto" w:fill="auto"/>
            <w:noWrap/>
            <w:hideMark/>
          </w:tcPr>
          <w:p w14:paraId="65924C3C"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61</w:t>
            </w:r>
          </w:p>
        </w:tc>
        <w:tc>
          <w:tcPr>
            <w:tcW w:w="1120" w:type="dxa"/>
            <w:shd w:val="clear" w:color="auto" w:fill="auto"/>
            <w:noWrap/>
            <w:hideMark/>
          </w:tcPr>
          <w:p w14:paraId="38838AF1"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13401</w:t>
            </w:r>
          </w:p>
        </w:tc>
        <w:tc>
          <w:tcPr>
            <w:tcW w:w="1080" w:type="dxa"/>
            <w:shd w:val="clear" w:color="auto" w:fill="auto"/>
            <w:noWrap/>
            <w:hideMark/>
          </w:tcPr>
          <w:p w14:paraId="29760B4E"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125</w:t>
            </w:r>
          </w:p>
        </w:tc>
        <w:tc>
          <w:tcPr>
            <w:tcW w:w="1340" w:type="dxa"/>
            <w:shd w:val="clear" w:color="auto" w:fill="auto"/>
            <w:noWrap/>
            <w:hideMark/>
          </w:tcPr>
          <w:p w14:paraId="309C7B51"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73625</w:t>
            </w:r>
          </w:p>
        </w:tc>
        <w:tc>
          <w:tcPr>
            <w:tcW w:w="1080" w:type="dxa"/>
            <w:shd w:val="clear" w:color="auto" w:fill="auto"/>
            <w:noWrap/>
            <w:hideMark/>
          </w:tcPr>
          <w:p w14:paraId="7E338CF1"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189</w:t>
            </w:r>
          </w:p>
        </w:tc>
        <w:tc>
          <w:tcPr>
            <w:tcW w:w="1340" w:type="dxa"/>
            <w:shd w:val="clear" w:color="auto" w:fill="auto"/>
            <w:noWrap/>
            <w:hideMark/>
          </w:tcPr>
          <w:p w14:paraId="1AB2F470"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404488</w:t>
            </w:r>
          </w:p>
        </w:tc>
        <w:tc>
          <w:tcPr>
            <w:tcW w:w="1080" w:type="dxa"/>
            <w:shd w:val="clear" w:color="auto" w:fill="auto"/>
            <w:noWrap/>
            <w:hideMark/>
          </w:tcPr>
          <w:p w14:paraId="5E581BF7"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253</w:t>
            </w:r>
          </w:p>
        </w:tc>
        <w:tc>
          <w:tcPr>
            <w:tcW w:w="1340" w:type="dxa"/>
            <w:shd w:val="clear" w:color="auto" w:fill="auto"/>
            <w:noWrap/>
            <w:hideMark/>
          </w:tcPr>
          <w:p w14:paraId="7535C42B"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2222235</w:t>
            </w:r>
          </w:p>
        </w:tc>
      </w:tr>
      <w:tr w:rsidR="00FE40F0" w:rsidRPr="00FE40F0" w14:paraId="0BB11375" w14:textId="77777777" w:rsidTr="00DA1D37">
        <w:trPr>
          <w:trHeight w:val="300"/>
        </w:trPr>
        <w:tc>
          <w:tcPr>
            <w:tcW w:w="880" w:type="dxa"/>
            <w:shd w:val="clear" w:color="E2EFDA" w:fill="E2EFDA"/>
            <w:noWrap/>
            <w:hideMark/>
          </w:tcPr>
          <w:p w14:paraId="48F32124"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62</w:t>
            </w:r>
          </w:p>
        </w:tc>
        <w:tc>
          <w:tcPr>
            <w:tcW w:w="1120" w:type="dxa"/>
            <w:shd w:val="clear" w:color="E2EFDA" w:fill="E2EFDA"/>
            <w:noWrap/>
            <w:hideMark/>
          </w:tcPr>
          <w:p w14:paraId="324B3A32"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13763</w:t>
            </w:r>
          </w:p>
        </w:tc>
        <w:tc>
          <w:tcPr>
            <w:tcW w:w="1080" w:type="dxa"/>
            <w:shd w:val="clear" w:color="E2EFDA" w:fill="E2EFDA"/>
            <w:noWrap/>
            <w:hideMark/>
          </w:tcPr>
          <w:p w14:paraId="0B045B05"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126</w:t>
            </w:r>
          </w:p>
        </w:tc>
        <w:tc>
          <w:tcPr>
            <w:tcW w:w="1340" w:type="dxa"/>
            <w:shd w:val="clear" w:color="E2EFDA" w:fill="E2EFDA"/>
            <w:noWrap/>
            <w:hideMark/>
          </w:tcPr>
          <w:p w14:paraId="412493E7"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75611</w:t>
            </w:r>
          </w:p>
        </w:tc>
        <w:tc>
          <w:tcPr>
            <w:tcW w:w="1080" w:type="dxa"/>
            <w:shd w:val="clear" w:color="E2EFDA" w:fill="E2EFDA"/>
            <w:noWrap/>
            <w:hideMark/>
          </w:tcPr>
          <w:p w14:paraId="334ACA87"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190</w:t>
            </w:r>
          </w:p>
        </w:tc>
        <w:tc>
          <w:tcPr>
            <w:tcW w:w="1340" w:type="dxa"/>
            <w:shd w:val="clear" w:color="E2EFDA" w:fill="E2EFDA"/>
            <w:noWrap/>
            <w:hideMark/>
          </w:tcPr>
          <w:p w14:paraId="57486D11"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415400</w:t>
            </w:r>
          </w:p>
        </w:tc>
        <w:tc>
          <w:tcPr>
            <w:tcW w:w="1080" w:type="dxa"/>
            <w:shd w:val="clear" w:color="E2EFDA" w:fill="E2EFDA"/>
            <w:noWrap/>
            <w:hideMark/>
          </w:tcPr>
          <w:p w14:paraId="108CFEB8"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254</w:t>
            </w:r>
          </w:p>
        </w:tc>
        <w:tc>
          <w:tcPr>
            <w:tcW w:w="1340" w:type="dxa"/>
            <w:shd w:val="clear" w:color="E2EFDA" w:fill="E2EFDA"/>
            <w:noWrap/>
            <w:hideMark/>
          </w:tcPr>
          <w:p w14:paraId="0C148EA5"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2282184</w:t>
            </w:r>
          </w:p>
        </w:tc>
      </w:tr>
      <w:tr w:rsidR="00FE40F0" w:rsidRPr="00FE40F0" w14:paraId="06CB4D2F" w14:textId="77777777" w:rsidTr="00DA1D37">
        <w:trPr>
          <w:trHeight w:val="300"/>
        </w:trPr>
        <w:tc>
          <w:tcPr>
            <w:tcW w:w="880" w:type="dxa"/>
            <w:shd w:val="clear" w:color="auto" w:fill="auto"/>
            <w:noWrap/>
            <w:hideMark/>
          </w:tcPr>
          <w:p w14:paraId="234415DF"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63</w:t>
            </w:r>
          </w:p>
        </w:tc>
        <w:tc>
          <w:tcPr>
            <w:tcW w:w="1120" w:type="dxa"/>
            <w:shd w:val="clear" w:color="auto" w:fill="auto"/>
            <w:noWrap/>
            <w:hideMark/>
          </w:tcPr>
          <w:p w14:paraId="0607BF7E"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14134</w:t>
            </w:r>
          </w:p>
        </w:tc>
        <w:tc>
          <w:tcPr>
            <w:tcW w:w="1080" w:type="dxa"/>
            <w:shd w:val="clear" w:color="auto" w:fill="auto"/>
            <w:noWrap/>
            <w:hideMark/>
          </w:tcPr>
          <w:p w14:paraId="7249F014"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127</w:t>
            </w:r>
          </w:p>
        </w:tc>
        <w:tc>
          <w:tcPr>
            <w:tcW w:w="1340" w:type="dxa"/>
            <w:shd w:val="clear" w:color="auto" w:fill="auto"/>
            <w:noWrap/>
            <w:hideMark/>
          </w:tcPr>
          <w:p w14:paraId="198C2F05"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77651</w:t>
            </w:r>
          </w:p>
        </w:tc>
        <w:tc>
          <w:tcPr>
            <w:tcW w:w="1080" w:type="dxa"/>
            <w:shd w:val="clear" w:color="auto" w:fill="auto"/>
            <w:noWrap/>
            <w:hideMark/>
          </w:tcPr>
          <w:p w14:paraId="31F4A11E"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191</w:t>
            </w:r>
          </w:p>
        </w:tc>
        <w:tc>
          <w:tcPr>
            <w:tcW w:w="1340" w:type="dxa"/>
            <w:shd w:val="clear" w:color="auto" w:fill="auto"/>
            <w:noWrap/>
            <w:hideMark/>
          </w:tcPr>
          <w:p w14:paraId="10D5CE9F" w14:textId="777777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426606</w:t>
            </w:r>
          </w:p>
        </w:tc>
        <w:tc>
          <w:tcPr>
            <w:tcW w:w="1080" w:type="dxa"/>
            <w:shd w:val="clear" w:color="auto" w:fill="auto"/>
            <w:noWrap/>
            <w:hideMark/>
          </w:tcPr>
          <w:p w14:paraId="7564719D" w14:textId="777777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255</w:t>
            </w:r>
          </w:p>
        </w:tc>
        <w:tc>
          <w:tcPr>
            <w:tcW w:w="1340" w:type="dxa"/>
            <w:shd w:val="clear" w:color="auto" w:fill="auto"/>
            <w:noWrap/>
            <w:hideMark/>
          </w:tcPr>
          <w:p w14:paraId="29679BA8" w14:textId="6C09F6B1" w:rsidR="00FE40F0" w:rsidRPr="00FE40F0" w:rsidRDefault="00C23B7F"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w:t>
            </w:r>
            <w:r w:rsidR="00FE40F0" w:rsidRPr="00FE40F0">
              <w:rPr>
                <w:rFonts w:ascii="Calibri" w:hAnsi="Calibri" w:cs="Calibri"/>
                <w:color w:val="000000"/>
                <w:sz w:val="22"/>
                <w:szCs w:val="22"/>
                <w:lang w:val="en-US"/>
              </w:rPr>
              <w:t xml:space="preserve"> 2343750</w:t>
            </w:r>
          </w:p>
        </w:tc>
      </w:tr>
    </w:tbl>
    <w:p w14:paraId="2EC18000" w14:textId="588903B7" w:rsidR="00E40C74" w:rsidRPr="009A002A" w:rsidRDefault="00E40C74" w:rsidP="00DA1D37">
      <w:pPr>
        <w:jc w:val="both"/>
        <w:rPr>
          <w:bCs/>
          <w:lang w:val="en-US"/>
        </w:rPr>
      </w:pPr>
    </w:p>
    <w:p w14:paraId="1FF3300C" w14:textId="0ACE0889" w:rsidR="007F511D" w:rsidRDefault="007F511D" w:rsidP="007F511D">
      <w:pPr>
        <w:pStyle w:val="Heading2"/>
      </w:pPr>
      <w:r w:rsidRPr="00E47B93">
        <w:t>2.</w:t>
      </w:r>
      <w:r>
        <w:t>2</w:t>
      </w:r>
      <w:r>
        <w:tab/>
        <w:t>Co-existence of the legacy BSR tables and the new table</w:t>
      </w:r>
    </w:p>
    <w:p w14:paraId="19996B3B" w14:textId="72566F4E" w:rsidR="001B0F21" w:rsidRDefault="001B0F21" w:rsidP="001B0F21">
      <w:pPr>
        <w:jc w:val="both"/>
        <w:rPr>
          <w:lang w:val="en-US"/>
        </w:rPr>
      </w:pPr>
      <w:r>
        <w:rPr>
          <w:lang w:val="en-US"/>
        </w:rPr>
        <w:t>The new table provides finer granularity for the legacy table from index 89 to 196. In terms of table switch criteria this can be done as follows:</w:t>
      </w:r>
    </w:p>
    <w:p w14:paraId="2DB3730D" w14:textId="77777777" w:rsidR="001B0F21" w:rsidRPr="00010BFB" w:rsidRDefault="001B0F21" w:rsidP="001B0F21">
      <w:pPr>
        <w:pStyle w:val="ListParagraph"/>
        <w:numPr>
          <w:ilvl w:val="0"/>
          <w:numId w:val="33"/>
        </w:numPr>
        <w:jc w:val="both"/>
        <w:rPr>
          <w:bCs/>
          <w:lang w:val="en-US"/>
        </w:rPr>
      </w:pPr>
      <w:r>
        <w:rPr>
          <w:lang w:val="en-US"/>
        </w:rPr>
        <w:t>F</w:t>
      </w:r>
      <w:r w:rsidRPr="005C575A">
        <w:rPr>
          <w:lang w:val="en-US"/>
        </w:rPr>
        <w:t xml:space="preserve">or the low-end </w:t>
      </w:r>
      <w:r>
        <w:rPr>
          <w:lang w:val="en-US"/>
        </w:rPr>
        <w:t>range check, if an LGC is enabled to use the new XR BSR table, it will:</w:t>
      </w:r>
    </w:p>
    <w:p w14:paraId="5851918A" w14:textId="3965258E" w:rsidR="001B0F21" w:rsidRPr="00010BFB" w:rsidRDefault="002C1D14" w:rsidP="001B0F21">
      <w:pPr>
        <w:pStyle w:val="ListParagraph"/>
        <w:numPr>
          <w:ilvl w:val="1"/>
          <w:numId w:val="33"/>
        </w:numPr>
        <w:jc w:val="both"/>
        <w:rPr>
          <w:bCs/>
          <w:lang w:val="en-US"/>
        </w:rPr>
      </w:pPr>
      <w:r>
        <w:rPr>
          <w:lang/>
        </w:rPr>
        <w:t>U</w:t>
      </w:r>
      <w:r w:rsidR="001B0F21">
        <w:rPr>
          <w:lang w:val="en-US"/>
        </w:rPr>
        <w:t>se legacy table index 88 with value of 2533 Bytes for low switching threshold</w:t>
      </w:r>
      <w:r w:rsidR="0018758B">
        <w:rPr>
          <w:lang/>
        </w:rPr>
        <w:t>.</w:t>
      </w:r>
    </w:p>
    <w:p w14:paraId="4C49307A" w14:textId="71EC7356" w:rsidR="001B0F21" w:rsidRPr="00D72B68" w:rsidRDefault="0018758B" w:rsidP="001B0F21">
      <w:pPr>
        <w:pStyle w:val="ListParagraph"/>
        <w:numPr>
          <w:ilvl w:val="1"/>
          <w:numId w:val="33"/>
        </w:numPr>
        <w:jc w:val="both"/>
        <w:rPr>
          <w:bCs/>
          <w:lang w:val="en-US"/>
        </w:rPr>
      </w:pPr>
      <w:r>
        <w:rPr>
          <w:lang w:val="en-US"/>
        </w:rPr>
        <w:t>A</w:t>
      </w:r>
      <w:r w:rsidR="001B0F21">
        <w:rPr>
          <w:lang w:val="en-US"/>
        </w:rPr>
        <w:t xml:space="preserve"> BS value below 2533 Bytes will trigger a fallback to legacy table</w:t>
      </w:r>
      <w:r>
        <w:rPr>
          <w:lang/>
        </w:rPr>
        <w:t>.</w:t>
      </w:r>
    </w:p>
    <w:p w14:paraId="2ED58DE4" w14:textId="785E96EB" w:rsidR="001B0F21" w:rsidRDefault="002C1D14" w:rsidP="001B0F21">
      <w:pPr>
        <w:pStyle w:val="ListParagraph"/>
        <w:numPr>
          <w:ilvl w:val="1"/>
          <w:numId w:val="33"/>
        </w:numPr>
        <w:jc w:val="both"/>
        <w:rPr>
          <w:bCs/>
          <w:lang w:val="en-US"/>
        </w:rPr>
      </w:pPr>
      <w:r>
        <w:rPr>
          <w:bCs/>
          <w:lang/>
        </w:rPr>
        <w:t>A</w:t>
      </w:r>
      <w:r w:rsidR="001B0F21">
        <w:rPr>
          <w:bCs/>
          <w:lang w:val="en-US"/>
        </w:rPr>
        <w:t xml:space="preserve"> BS value between 2533 and 2642 Bytes would be reported with the new XR BSR table of index 0</w:t>
      </w:r>
      <w:r w:rsidR="00B7332E">
        <w:rPr>
          <w:bCs/>
          <w:lang/>
        </w:rPr>
        <w:t>.</w:t>
      </w:r>
    </w:p>
    <w:p w14:paraId="51B127F0" w14:textId="77777777" w:rsidR="001B0F21" w:rsidRPr="00010BFB" w:rsidRDefault="001B0F21" w:rsidP="001B0F21">
      <w:pPr>
        <w:pStyle w:val="ListParagraph"/>
        <w:numPr>
          <w:ilvl w:val="0"/>
          <w:numId w:val="33"/>
        </w:numPr>
        <w:jc w:val="both"/>
        <w:rPr>
          <w:bCs/>
          <w:lang w:val="en-US"/>
        </w:rPr>
      </w:pPr>
      <w:r>
        <w:rPr>
          <w:bCs/>
          <w:lang w:val="en-US"/>
        </w:rPr>
        <w:t xml:space="preserve">For the high-end range check, </w:t>
      </w:r>
      <w:r>
        <w:rPr>
          <w:lang w:val="en-US"/>
        </w:rPr>
        <w:t>if an LGC is enabled to use the new XR BSR table, it will:</w:t>
      </w:r>
    </w:p>
    <w:p w14:paraId="1456004D" w14:textId="5FD0A982" w:rsidR="001B0F21" w:rsidRDefault="002C1D14" w:rsidP="001B0F21">
      <w:pPr>
        <w:pStyle w:val="ListParagraph"/>
        <w:numPr>
          <w:ilvl w:val="1"/>
          <w:numId w:val="33"/>
        </w:numPr>
        <w:jc w:val="both"/>
        <w:rPr>
          <w:lang w:val="en-US"/>
        </w:rPr>
      </w:pPr>
      <w:r>
        <w:rPr>
          <w:bCs/>
          <w:lang/>
        </w:rPr>
        <w:t>U</w:t>
      </w:r>
      <w:r w:rsidR="001B0F21">
        <w:rPr>
          <w:bCs/>
          <w:lang w:val="en-US"/>
        </w:rPr>
        <w:t xml:space="preserve">se new XR BSR table index 255 with </w:t>
      </w:r>
      <w:r w:rsidR="001B0F21" w:rsidRPr="00C102E1">
        <w:rPr>
          <w:lang w:val="en-US"/>
        </w:rPr>
        <w:t xml:space="preserve">value </w:t>
      </w:r>
      <w:r w:rsidR="001B0F21">
        <w:rPr>
          <w:lang w:val="en-US"/>
        </w:rPr>
        <w:t xml:space="preserve">of </w:t>
      </w:r>
      <w:r w:rsidR="001B0F21" w:rsidRPr="001F3FEB">
        <w:rPr>
          <w:lang w:val="en-US"/>
        </w:rPr>
        <w:t>2343750</w:t>
      </w:r>
      <w:r w:rsidR="001B0F21">
        <w:rPr>
          <w:lang w:val="en-US"/>
        </w:rPr>
        <w:t xml:space="preserve"> Bytes for high switching threshold</w:t>
      </w:r>
      <w:r w:rsidR="00B7332E">
        <w:rPr>
          <w:lang/>
        </w:rPr>
        <w:t>.</w:t>
      </w:r>
    </w:p>
    <w:p w14:paraId="425642D8" w14:textId="6303CF0B" w:rsidR="001B0F21" w:rsidRPr="009A002A" w:rsidRDefault="002C1D14" w:rsidP="001B0F21">
      <w:pPr>
        <w:pStyle w:val="ListParagraph"/>
        <w:numPr>
          <w:ilvl w:val="1"/>
          <w:numId w:val="33"/>
        </w:numPr>
        <w:jc w:val="both"/>
        <w:rPr>
          <w:bCs/>
          <w:lang w:val="en-US"/>
        </w:rPr>
      </w:pPr>
      <w:r>
        <w:rPr>
          <w:lang/>
        </w:rPr>
        <w:t>A</w:t>
      </w:r>
      <w:r w:rsidR="001B0F21">
        <w:rPr>
          <w:lang w:val="en-US"/>
        </w:rPr>
        <w:t xml:space="preserve"> BS </w:t>
      </w:r>
      <w:r w:rsidR="001B0F21" w:rsidRPr="005800F4">
        <w:rPr>
          <w:bCs/>
          <w:lang w:val="en-US"/>
        </w:rPr>
        <w:t xml:space="preserve">value above </w:t>
      </w:r>
      <w:r w:rsidR="001B0F21" w:rsidRPr="001F3FEB">
        <w:rPr>
          <w:bCs/>
          <w:lang w:val="en-US"/>
        </w:rPr>
        <w:t>2343750</w:t>
      </w:r>
      <w:r w:rsidR="001B0F21">
        <w:rPr>
          <w:bCs/>
          <w:lang w:val="en-US"/>
        </w:rPr>
        <w:t xml:space="preserve"> will </w:t>
      </w:r>
      <w:r w:rsidR="001B0F21">
        <w:rPr>
          <w:lang w:val="en-US"/>
        </w:rPr>
        <w:t>trigger a fallback to legacy table</w:t>
      </w:r>
      <w:r w:rsidR="00B66980">
        <w:rPr>
          <w:lang w:val="en-US"/>
        </w:rPr>
        <w:t>.</w:t>
      </w:r>
    </w:p>
    <w:p w14:paraId="243EEC3A" w14:textId="6592C696" w:rsidR="00192CA4" w:rsidRDefault="006A6F21" w:rsidP="006A6F21">
      <w:pPr>
        <w:jc w:val="both"/>
        <w:rPr>
          <w:lang w:val="en-US"/>
        </w:rPr>
      </w:pPr>
      <w:r>
        <w:rPr>
          <w:lang w:val="en-US"/>
        </w:rPr>
        <w:lastRenderedPageBreak/>
        <w:t xml:space="preserve">For the LCH/LCG configured to use new BSR table, </w:t>
      </w:r>
      <w:r w:rsidR="001D62F8">
        <w:rPr>
          <w:lang w:val="en-US"/>
        </w:rPr>
        <w:t>only Long BSR is supported when new BS table is used for the LCG</w:t>
      </w:r>
      <w:r w:rsidR="00A80C91">
        <w:rPr>
          <w:lang w:val="en-US"/>
        </w:rPr>
        <w:t xml:space="preserve"> since only 8 bits </w:t>
      </w:r>
      <w:r w:rsidR="004B6ECE">
        <w:rPr>
          <w:lang w:val="en-US"/>
        </w:rPr>
        <w:t xml:space="preserve">new </w:t>
      </w:r>
      <w:r w:rsidR="00A80C91">
        <w:rPr>
          <w:lang w:val="en-US"/>
        </w:rPr>
        <w:t>table is supported</w:t>
      </w:r>
      <w:r w:rsidR="001D62F8">
        <w:rPr>
          <w:lang w:val="en-US"/>
        </w:rPr>
        <w:t>. Thus</w:t>
      </w:r>
      <w:r w:rsidR="000E0ED0">
        <w:rPr>
          <w:lang w:val="en-US"/>
        </w:rPr>
        <w:t>,</w:t>
      </w:r>
      <w:r w:rsidR="001D62F8">
        <w:rPr>
          <w:lang w:val="en-US"/>
        </w:rPr>
        <w:t xml:space="preserve"> even if there is only one LCG with data available for transmis</w:t>
      </w:r>
      <w:r w:rsidR="0089443F">
        <w:rPr>
          <w:lang w:val="en-US"/>
        </w:rPr>
        <w:t xml:space="preserve">sion, it should report Long BSR </w:t>
      </w:r>
      <w:r w:rsidR="006B0441">
        <w:rPr>
          <w:lang w:val="en-US"/>
        </w:rPr>
        <w:t>if the new table is used.</w:t>
      </w:r>
      <w:r w:rsidR="004D7942">
        <w:rPr>
          <w:lang w:val="en-US"/>
        </w:rPr>
        <w:t xml:space="preserve"> </w:t>
      </w:r>
    </w:p>
    <w:p w14:paraId="4B7EEF86" w14:textId="333560B9" w:rsidR="007E7B55" w:rsidRDefault="004D7942" w:rsidP="006A6F21">
      <w:pPr>
        <w:jc w:val="both"/>
        <w:rPr>
          <w:lang w:val="en-US"/>
        </w:rPr>
      </w:pPr>
      <w:r>
        <w:rPr>
          <w:lang w:val="en-US"/>
        </w:rPr>
        <w:t>It is also to be n</w:t>
      </w:r>
      <w:r w:rsidR="007E7B55">
        <w:rPr>
          <w:lang w:val="en-US"/>
        </w:rPr>
        <w:t>ote</w:t>
      </w:r>
      <w:r>
        <w:rPr>
          <w:lang w:val="en-US"/>
        </w:rPr>
        <w:t>d</w:t>
      </w:r>
      <w:r w:rsidR="007E7B55">
        <w:rPr>
          <w:lang w:val="en-US"/>
        </w:rPr>
        <w:t xml:space="preserve"> that even though 8</w:t>
      </w:r>
      <w:r w:rsidR="00224180">
        <w:rPr>
          <w:lang w:val="en-US"/>
        </w:rPr>
        <w:t>-</w:t>
      </w:r>
      <w:r w:rsidR="007E7B55">
        <w:rPr>
          <w:lang w:val="en-US"/>
        </w:rPr>
        <w:t>bit BS also supported for short BSR for IAB, it makes more sense to use Long BSR since the UE anyway supports Long BSR but not necessarily 8</w:t>
      </w:r>
      <w:r w:rsidR="002B6BE2">
        <w:rPr>
          <w:lang w:val="en-US"/>
        </w:rPr>
        <w:t>-</w:t>
      </w:r>
      <w:r w:rsidR="007E7B55">
        <w:rPr>
          <w:lang w:val="en-US"/>
        </w:rPr>
        <w:t>bit BS Short BSR.</w:t>
      </w:r>
    </w:p>
    <w:p w14:paraId="2C83676E" w14:textId="7217DEB4" w:rsidR="006A6F21" w:rsidRDefault="006A6F21" w:rsidP="006A6F21">
      <w:pPr>
        <w:jc w:val="both"/>
        <w:rPr>
          <w:lang w:val="en-US"/>
        </w:rPr>
      </w:pPr>
      <w:r w:rsidRPr="006B0441">
        <w:rPr>
          <w:b/>
          <w:bCs/>
          <w:lang w:val="en-US"/>
        </w:rPr>
        <w:t xml:space="preserve">Proposal </w:t>
      </w:r>
      <w:r w:rsidR="00E40224">
        <w:rPr>
          <w:b/>
          <w:bCs/>
          <w:lang w:val="en-US"/>
        </w:rPr>
        <w:t>3</w:t>
      </w:r>
      <w:r>
        <w:rPr>
          <w:lang w:val="en-US"/>
        </w:rPr>
        <w:t xml:space="preserve">: </w:t>
      </w:r>
      <w:r w:rsidDel="00714584">
        <w:rPr>
          <w:lang/>
        </w:rPr>
        <w:t>f</w:t>
      </w:r>
      <w:r>
        <w:rPr>
          <w:lang w:val="en-US"/>
        </w:rPr>
        <w:t>or regular BSR,</w:t>
      </w:r>
      <w:r w:rsidDel="006342F4">
        <w:rPr>
          <w:lang w:val="en-US"/>
        </w:rPr>
        <w:t xml:space="preserve"> </w:t>
      </w:r>
      <w:r w:rsidR="006342F4">
        <w:rPr>
          <w:lang w:val="en-US"/>
        </w:rPr>
        <w:t xml:space="preserve">UE </w:t>
      </w:r>
      <w:r>
        <w:rPr>
          <w:lang w:val="en-US"/>
        </w:rPr>
        <w:t>uses 8</w:t>
      </w:r>
      <w:r w:rsidR="00CD04FD">
        <w:rPr>
          <w:lang w:val="en-US"/>
        </w:rPr>
        <w:t>-</w:t>
      </w:r>
      <w:r>
        <w:rPr>
          <w:lang w:val="en-US"/>
        </w:rPr>
        <w:t>bit table if new BS table is configured for the LCG</w:t>
      </w:r>
      <w:r w:rsidR="00627486" w:rsidRPr="00627486">
        <w:rPr>
          <w:lang w:val="en-US"/>
        </w:rPr>
        <w:t xml:space="preserve"> </w:t>
      </w:r>
      <w:r w:rsidR="0024344D">
        <w:rPr>
          <w:lang w:val="en-US"/>
        </w:rPr>
        <w:t xml:space="preserve">with Long BSR </w:t>
      </w:r>
      <w:r w:rsidR="00627486">
        <w:rPr>
          <w:lang w:val="en-US"/>
        </w:rPr>
        <w:t>even if there is only one LCG with data available for transmission</w:t>
      </w:r>
      <w:r>
        <w:rPr>
          <w:lang w:val="en-US"/>
        </w:rPr>
        <w:t>.</w:t>
      </w:r>
    </w:p>
    <w:p w14:paraId="06B8E591" w14:textId="18C79CE6" w:rsidR="006A6F21" w:rsidRDefault="006A6F21" w:rsidP="006A6F21">
      <w:pPr>
        <w:jc w:val="both"/>
        <w:rPr>
          <w:lang w:val="en-US"/>
        </w:rPr>
      </w:pPr>
      <w:r>
        <w:rPr>
          <w:lang w:val="en-US"/>
        </w:rPr>
        <w:t>Since there could also be traffic other than the video traffic, e.g., voice, pose, RRC signaling etc., legacy tables are still to be used for those LCGs. Besides, when the remaining data of the video traffic becomes out of range of the new table, it makes sense to fallback to legacy table to provide enough information for lower range BS values.</w:t>
      </w:r>
    </w:p>
    <w:p w14:paraId="34BD10C3" w14:textId="08283A13" w:rsidR="00076C09" w:rsidRDefault="00076C09" w:rsidP="006A6F21">
      <w:pPr>
        <w:jc w:val="both"/>
        <w:rPr>
          <w:lang w:val="en-US"/>
        </w:rPr>
      </w:pPr>
      <w:r>
        <w:rPr>
          <w:lang w:val="en-US"/>
        </w:rPr>
        <w:t>Two possible ways to d</w:t>
      </w:r>
      <w:r w:rsidR="00842DB4">
        <w:rPr>
          <w:lang w:val="en-US"/>
        </w:rPr>
        <w:t>esign the BSR t</w:t>
      </w:r>
      <w:r>
        <w:rPr>
          <w:lang w:val="en-US"/>
        </w:rPr>
        <w:t>o report LCGs with both new table and the legacy table</w:t>
      </w:r>
      <w:r w:rsidR="00842DB4">
        <w:rPr>
          <w:lang w:val="en-US"/>
        </w:rPr>
        <w:t>:</w:t>
      </w:r>
    </w:p>
    <w:p w14:paraId="21FE9DBC" w14:textId="77237326" w:rsidR="00842DB4" w:rsidRDefault="00793EA0" w:rsidP="00793EA0">
      <w:pPr>
        <w:pStyle w:val="ListParagraph"/>
        <w:numPr>
          <w:ilvl w:val="0"/>
          <w:numId w:val="29"/>
        </w:numPr>
        <w:jc w:val="both"/>
        <w:rPr>
          <w:lang w:val="en-US"/>
        </w:rPr>
      </w:pPr>
      <w:r>
        <w:rPr>
          <w:lang w:val="en-US"/>
        </w:rPr>
        <w:t>Option 1: Define new MAC CE which could be used to report LCGs using new table as well as the legacy table (for both fallback case and the LCGs not configured to use new table) and explicitly indicate in the MAC CE which table is used.</w:t>
      </w:r>
    </w:p>
    <w:p w14:paraId="39792510" w14:textId="43ECB031" w:rsidR="00793EA0" w:rsidRDefault="00793EA0" w:rsidP="00793EA0">
      <w:pPr>
        <w:pStyle w:val="ListParagraph"/>
        <w:numPr>
          <w:ilvl w:val="0"/>
          <w:numId w:val="29"/>
        </w:numPr>
        <w:jc w:val="both"/>
        <w:rPr>
          <w:lang w:val="en-US"/>
        </w:rPr>
      </w:pPr>
      <w:r>
        <w:rPr>
          <w:lang w:val="en-US"/>
        </w:rPr>
        <w:t>Option 2: the new MAC CE is only used to report LCGs using the new table, while the legacy MAC CE is used to report the LCGs using the legacy table (for both fallback case and the LCGs not configured to use new table).</w:t>
      </w:r>
    </w:p>
    <w:p w14:paraId="452DCC69" w14:textId="0AEE95E8" w:rsidR="00793EA0" w:rsidRPr="00793EA0" w:rsidRDefault="00793EA0" w:rsidP="00F06FB0">
      <w:pPr>
        <w:jc w:val="both"/>
        <w:rPr>
          <w:lang w:val="en-US"/>
        </w:rPr>
      </w:pPr>
      <w:r w:rsidRPr="00793EA0">
        <w:rPr>
          <w:lang w:val="en-US"/>
        </w:rPr>
        <w:t xml:space="preserve">With </w:t>
      </w:r>
      <w:r>
        <w:rPr>
          <w:lang w:val="en-US"/>
        </w:rPr>
        <w:t>option 1, there would always be the overhead of table indication in the MAC CE even if there is only one LCG or only LCGs using either new or legacy table. While with option 2, the LCID for new MAC CE or legacy MAC CE could indicate which table is used which is more efficient for only one LCGs to be reported but on the other hand less efficient when there are LCGs using both new and legacy table</w:t>
      </w:r>
      <w:r w:rsidDel="00E77E79">
        <w:rPr>
          <w:lang w:val="en-US"/>
        </w:rPr>
        <w:t>.</w:t>
      </w:r>
    </w:p>
    <w:p w14:paraId="269A570E" w14:textId="7DF9A81D" w:rsidR="00AC367C" w:rsidRPr="00915584" w:rsidRDefault="00AC367C" w:rsidP="00F06FB0">
      <w:pPr>
        <w:jc w:val="both"/>
        <w:rPr>
          <w:lang w:val="en-US"/>
        </w:rPr>
      </w:pPr>
      <w:r w:rsidRPr="00F61DBD">
        <w:rPr>
          <w:b/>
          <w:bCs/>
          <w:lang w:val="en-US"/>
        </w:rPr>
        <w:t xml:space="preserve">Proposal </w:t>
      </w:r>
      <w:r w:rsidR="00E40224">
        <w:rPr>
          <w:b/>
          <w:bCs/>
          <w:lang w:val="en-US"/>
        </w:rPr>
        <w:t>4</w:t>
      </w:r>
      <w:r>
        <w:rPr>
          <w:lang w:val="en-US"/>
        </w:rPr>
        <w:t xml:space="preserve">: when the remaining data for the LCG configured with new table falls out of the range of the new table, it falls back to use legacy </w:t>
      </w:r>
      <w:r w:rsidR="00192CA4">
        <w:rPr>
          <w:lang w:val="en-US"/>
        </w:rPr>
        <w:t>8</w:t>
      </w:r>
      <w:r w:rsidR="00224180">
        <w:rPr>
          <w:lang w:val="en-US"/>
        </w:rPr>
        <w:t>-</w:t>
      </w:r>
      <w:r w:rsidR="00192CA4">
        <w:rPr>
          <w:lang w:val="en-US"/>
        </w:rPr>
        <w:t xml:space="preserve">bits </w:t>
      </w:r>
      <w:r>
        <w:rPr>
          <w:lang w:val="en-US"/>
        </w:rPr>
        <w:t>BSR table, i.e., a LCG configured to use new table can be reported in legacy MAC CE as well.</w:t>
      </w:r>
    </w:p>
    <w:p w14:paraId="26C15B10" w14:textId="15B582DC" w:rsidR="00F06FB0" w:rsidRDefault="00F06FB0" w:rsidP="00F06FB0">
      <w:pPr>
        <w:jc w:val="both"/>
        <w:rPr>
          <w:lang w:val="en-US"/>
        </w:rPr>
      </w:pPr>
      <w:r w:rsidRPr="00F61DBD">
        <w:rPr>
          <w:b/>
          <w:bCs/>
          <w:lang w:val="en-US"/>
        </w:rPr>
        <w:t xml:space="preserve">Proposal </w:t>
      </w:r>
      <w:r w:rsidR="00E40224">
        <w:rPr>
          <w:b/>
          <w:bCs/>
          <w:lang w:val="en-US"/>
        </w:rPr>
        <w:t>5</w:t>
      </w:r>
      <w:r>
        <w:rPr>
          <w:lang w:val="en-US"/>
        </w:rPr>
        <w:t xml:space="preserve">: the MAC CE </w:t>
      </w:r>
      <w:r w:rsidR="00495195">
        <w:rPr>
          <w:lang w:val="en-US"/>
        </w:rPr>
        <w:t xml:space="preserve">using </w:t>
      </w:r>
      <w:r>
        <w:rPr>
          <w:lang w:val="en-US"/>
        </w:rPr>
        <w:t xml:space="preserve">new BSR table and the </w:t>
      </w:r>
      <w:r w:rsidR="00495195">
        <w:rPr>
          <w:lang w:val="en-US"/>
        </w:rPr>
        <w:t xml:space="preserve">MAC CE using </w:t>
      </w:r>
      <w:r>
        <w:rPr>
          <w:lang w:val="en-US"/>
        </w:rPr>
        <w:t xml:space="preserve">legacy BSR table </w:t>
      </w:r>
      <w:r w:rsidR="00495195">
        <w:rPr>
          <w:lang w:val="en-US"/>
        </w:rPr>
        <w:t xml:space="preserve">for </w:t>
      </w:r>
      <w:r w:rsidR="00793EA0">
        <w:rPr>
          <w:lang w:val="en-US"/>
        </w:rPr>
        <w:t>different</w:t>
      </w:r>
      <w:r w:rsidR="00495195">
        <w:rPr>
          <w:lang w:val="en-US"/>
        </w:rPr>
        <w:t xml:space="preserve"> LCGs </w:t>
      </w:r>
      <w:r>
        <w:rPr>
          <w:lang w:val="en-US"/>
        </w:rPr>
        <w:t>are identified with different LCIDs</w:t>
      </w:r>
      <w:r w:rsidR="00B83029">
        <w:rPr>
          <w:lang w:val="en-US"/>
        </w:rPr>
        <w:t xml:space="preserve"> and they can be included in the same TB</w:t>
      </w:r>
      <w:r>
        <w:rPr>
          <w:lang w:val="en-US"/>
        </w:rPr>
        <w:t xml:space="preserve">, the NW knows </w:t>
      </w:r>
      <w:r w:rsidR="00840857">
        <w:rPr>
          <w:lang w:val="en-US"/>
        </w:rPr>
        <w:t xml:space="preserve">those </w:t>
      </w:r>
      <w:r>
        <w:rPr>
          <w:lang w:val="en-US"/>
        </w:rPr>
        <w:t>reported LCGs used legacy table or the new table without other explicit indication.</w:t>
      </w:r>
    </w:p>
    <w:p w14:paraId="7E7347B7" w14:textId="4D9FC642" w:rsidR="006B0441" w:rsidRDefault="009E52E5" w:rsidP="00F06FB0">
      <w:pPr>
        <w:jc w:val="both"/>
        <w:rPr>
          <w:lang w:val="en-US"/>
        </w:rPr>
      </w:pPr>
      <w:bookmarkStart w:id="1" w:name="_Hlk142043868"/>
      <w:r>
        <w:rPr>
          <w:lang w:val="en-US"/>
        </w:rPr>
        <w:t xml:space="preserve">When there are BSR MAC CEs with both legacy BS table and new BS table </w:t>
      </w:r>
      <w:r w:rsidR="00AA5D66">
        <w:rPr>
          <w:lang w:val="en-US"/>
        </w:rPr>
        <w:t xml:space="preserve">for </w:t>
      </w:r>
      <w:r w:rsidR="002D4713">
        <w:rPr>
          <w:lang w:val="en-US"/>
        </w:rPr>
        <w:t>different</w:t>
      </w:r>
      <w:r w:rsidR="00AA5D66">
        <w:rPr>
          <w:lang w:val="en-US"/>
        </w:rPr>
        <w:t xml:space="preserve"> LCGs </w:t>
      </w:r>
      <w:r>
        <w:rPr>
          <w:lang w:val="en-US"/>
        </w:rPr>
        <w:t xml:space="preserve">to be reported, the priority between the two MAC CEs should be defined in case </w:t>
      </w:r>
      <w:r w:rsidR="000339F7">
        <w:rPr>
          <w:lang w:val="en-US"/>
        </w:rPr>
        <w:t>there are not enough space to</w:t>
      </w:r>
      <w:r>
        <w:rPr>
          <w:lang w:val="en-US"/>
        </w:rPr>
        <w:t xml:space="preserve"> include</w:t>
      </w:r>
      <w:r w:rsidR="000339F7">
        <w:rPr>
          <w:lang w:val="en-US"/>
        </w:rPr>
        <w:t xml:space="preserve"> both</w:t>
      </w:r>
      <w:r>
        <w:rPr>
          <w:lang w:val="en-US"/>
        </w:rPr>
        <w:t xml:space="preserve"> in the </w:t>
      </w:r>
      <w:r w:rsidR="000339F7">
        <w:rPr>
          <w:lang w:val="en-US"/>
        </w:rPr>
        <w:t xml:space="preserve">MAC </w:t>
      </w:r>
      <w:r w:rsidR="005B3B4F">
        <w:rPr>
          <w:lang w:val="en-US"/>
        </w:rPr>
        <w:t>PDU.</w:t>
      </w:r>
    </w:p>
    <w:p w14:paraId="3396A6F3" w14:textId="6F69E0E6" w:rsidR="005B3B4F" w:rsidRDefault="005B3B4F" w:rsidP="00F06FB0">
      <w:pPr>
        <w:jc w:val="both"/>
        <w:rPr>
          <w:lang w:val="en-US"/>
        </w:rPr>
      </w:pPr>
      <w:r w:rsidRPr="005B3B4F">
        <w:rPr>
          <w:b/>
          <w:bCs/>
          <w:lang w:val="en-US"/>
        </w:rPr>
        <w:t xml:space="preserve">Proposal </w:t>
      </w:r>
      <w:r w:rsidR="00E40224">
        <w:rPr>
          <w:b/>
          <w:bCs/>
          <w:lang w:val="en-US"/>
        </w:rPr>
        <w:t>6</w:t>
      </w:r>
      <w:r>
        <w:rPr>
          <w:lang w:val="en-US"/>
        </w:rPr>
        <w:t>: priority of the BSR MAC CEs is according to the highest priority of the LCH with data available for transmission.</w:t>
      </w:r>
    </w:p>
    <w:bookmarkEnd w:id="1"/>
    <w:p w14:paraId="6BEB394C" w14:textId="029AFC04" w:rsidR="005B3B4F" w:rsidRDefault="008D62A5" w:rsidP="00F06FB0">
      <w:pPr>
        <w:jc w:val="both"/>
        <w:rPr>
          <w:lang w:val="en-US"/>
        </w:rPr>
      </w:pPr>
      <w:r>
        <w:rPr>
          <w:lang w:val="en-US"/>
        </w:rPr>
        <w:t>It could also be p</w:t>
      </w:r>
      <w:r w:rsidR="005B3B4F">
        <w:rPr>
          <w:lang w:val="en-US"/>
        </w:rPr>
        <w:t>ossible to have exception for padding BSR since it is best effort</w:t>
      </w:r>
      <w:r>
        <w:rPr>
          <w:lang w:val="en-US"/>
        </w:rPr>
        <w:t xml:space="preserve"> basis, e.g.</w:t>
      </w:r>
      <w:r w:rsidR="00804ECB">
        <w:rPr>
          <w:lang/>
        </w:rPr>
        <w:t>,</w:t>
      </w:r>
      <w:r>
        <w:rPr>
          <w:lang w:val="en-US"/>
        </w:rPr>
        <w:t xml:space="preserve"> to always use the legacy BS table for all the LCG to be reported if there is at least one LCG using the legacy table since the legacy table covers the full range. Or it could also be separate reported according to the priority of the BSR MAC CE.</w:t>
      </w:r>
      <w:r w:rsidR="00CF1837">
        <w:rPr>
          <w:lang w:val="en-US"/>
        </w:rPr>
        <w:t xml:space="preserve"> Also</w:t>
      </w:r>
      <w:r w:rsidR="00804ECB">
        <w:rPr>
          <w:lang/>
        </w:rPr>
        <w:t>,</w:t>
      </w:r>
      <w:r w:rsidR="00CF1837">
        <w:rPr>
          <w:lang w:val="en-US"/>
        </w:rPr>
        <w:t xml:space="preserve"> in case there is only one byte left, it makes sense to use legacy 5 bits BS table for the LCG configured with new table.</w:t>
      </w:r>
    </w:p>
    <w:p w14:paraId="65A50F52" w14:textId="3CE64310" w:rsidR="007F511D" w:rsidRPr="00F06FB0" w:rsidRDefault="008D62A5" w:rsidP="005A771B">
      <w:pPr>
        <w:jc w:val="both"/>
        <w:rPr>
          <w:lang w:val="en-US"/>
        </w:rPr>
      </w:pPr>
      <w:r w:rsidRPr="00B230A8">
        <w:rPr>
          <w:b/>
          <w:bCs/>
          <w:lang w:val="en-US"/>
        </w:rPr>
        <w:t xml:space="preserve">Proposal </w:t>
      </w:r>
      <w:r w:rsidR="00E40224">
        <w:rPr>
          <w:b/>
          <w:bCs/>
          <w:lang w:val="en-US"/>
        </w:rPr>
        <w:t>7</w:t>
      </w:r>
      <w:r>
        <w:rPr>
          <w:lang w:val="en-US"/>
        </w:rPr>
        <w:t xml:space="preserve">: </w:t>
      </w:r>
      <w:r w:rsidR="00CF1837">
        <w:rPr>
          <w:lang w:val="en-US"/>
        </w:rPr>
        <w:t>legacy 5</w:t>
      </w:r>
      <w:r w:rsidR="003E141E">
        <w:rPr>
          <w:lang w:val="en-US"/>
        </w:rPr>
        <w:t>-</w:t>
      </w:r>
      <w:r w:rsidR="00CF1837">
        <w:rPr>
          <w:lang w:val="en-US"/>
        </w:rPr>
        <w:t xml:space="preserve">bit BS table can be used </w:t>
      </w:r>
      <w:r w:rsidR="00052845">
        <w:rPr>
          <w:lang w:val="en-US"/>
        </w:rPr>
        <w:t xml:space="preserve">for the LCG configured with new table </w:t>
      </w:r>
      <w:r w:rsidR="00CF1837">
        <w:rPr>
          <w:lang w:val="en-US"/>
        </w:rPr>
        <w:t xml:space="preserve">for padding BSR </w:t>
      </w:r>
      <w:r w:rsidR="00052845">
        <w:rPr>
          <w:lang w:val="en-US"/>
        </w:rPr>
        <w:t>in case there is only one byte left for BS payload.</w:t>
      </w:r>
    </w:p>
    <w:p w14:paraId="6A818FD1" w14:textId="6A6ED6EC" w:rsidR="00651991" w:rsidRDefault="00651991" w:rsidP="00651991">
      <w:pPr>
        <w:pStyle w:val="Heading2"/>
      </w:pPr>
      <w:r w:rsidRPr="00E47B93">
        <w:t>2.</w:t>
      </w:r>
      <w:r>
        <w:t>3</w:t>
      </w:r>
      <w:r>
        <w:tab/>
        <w:t>Discard impact on BSR</w:t>
      </w:r>
    </w:p>
    <w:p w14:paraId="0E1B640E" w14:textId="1315E0D9" w:rsidR="00BC6DEB" w:rsidRDefault="00AF117D" w:rsidP="00BC6DEB">
      <w:pPr>
        <w:jc w:val="both"/>
      </w:pPr>
      <w:r>
        <w:t xml:space="preserve">The impact of discarding at the PDCP on the lower layers is often overlooked as the assumption is that the discarded PDUs will not be visible to RLC/MAC. </w:t>
      </w:r>
      <w:r w:rsidR="00313C5C">
        <w:t>However, d</w:t>
      </w:r>
      <w:r w:rsidR="00BC6DEB">
        <w:t>iscarding packets in the transmitter makes previous BSR obsolete (for as long as a new BSR is not received) and could lead to scheduling more resources than needed, which in turn increases power consumption and decrease overall cell capacity. It is therefore proposed to trigger a BSR whenever discard occurs.</w:t>
      </w:r>
    </w:p>
    <w:p w14:paraId="0EC4DEF3" w14:textId="2A0E2C85" w:rsidR="00BC6DEB" w:rsidRDefault="00BC6DEB" w:rsidP="00BC6DEB">
      <w:pPr>
        <w:jc w:val="both"/>
        <w:rPr>
          <w:lang w:val="en-US"/>
        </w:rPr>
      </w:pPr>
      <w:r w:rsidRPr="00B230A8">
        <w:rPr>
          <w:b/>
          <w:bCs/>
          <w:lang w:val="en-US"/>
        </w:rPr>
        <w:t xml:space="preserve">Proposal </w:t>
      </w:r>
      <w:r w:rsidR="00E40224">
        <w:rPr>
          <w:b/>
          <w:bCs/>
          <w:lang w:val="en-US"/>
        </w:rPr>
        <w:t>8</w:t>
      </w:r>
      <w:r>
        <w:rPr>
          <w:lang w:val="en-US"/>
        </w:rPr>
        <w:t xml:space="preserve">: </w:t>
      </w:r>
      <w:r w:rsidR="007F0FAE">
        <w:rPr>
          <w:lang/>
        </w:rPr>
        <w:t>packet</w:t>
      </w:r>
      <w:r>
        <w:rPr>
          <w:lang w:val="en-US"/>
        </w:rPr>
        <w:t xml:space="preserve"> discard of amount above a threshold triggers a BSR.</w:t>
      </w:r>
    </w:p>
    <w:p w14:paraId="667BB69F" w14:textId="59D0ACB9" w:rsidR="0025316A" w:rsidRDefault="00313C5C" w:rsidP="007F471A">
      <w:pPr>
        <w:jc w:val="both"/>
      </w:pPr>
      <w:r>
        <w:t xml:space="preserve">Besides, currently BS value is calculated based on current buffer status after the TB for the BSR is built. </w:t>
      </w:r>
      <w:r w:rsidR="00263221">
        <w:t>If discard happens more often for XR than in legacy, it is worth considering the potential discarding as well in case the data would be discarded before the next possible transmission possibility, e.g.</w:t>
      </w:r>
      <w:r w:rsidR="00B027D1">
        <w:t>,</w:t>
      </w:r>
      <w:r w:rsidR="00263221">
        <w:t xml:space="preserve"> due to TDD configuration. </w:t>
      </w:r>
    </w:p>
    <w:p w14:paraId="6DFDE58C" w14:textId="5105B48A" w:rsidR="003455E7" w:rsidRPr="00651991" w:rsidRDefault="0025316A" w:rsidP="007F471A">
      <w:pPr>
        <w:jc w:val="both"/>
      </w:pPr>
      <w:r w:rsidRPr="00B230A8">
        <w:rPr>
          <w:b/>
          <w:bCs/>
          <w:lang w:val="en-US"/>
        </w:rPr>
        <w:t xml:space="preserve">Proposal </w:t>
      </w:r>
      <w:r w:rsidR="00E40224">
        <w:rPr>
          <w:b/>
          <w:bCs/>
          <w:lang w:val="en-US"/>
        </w:rPr>
        <w:t>9</w:t>
      </w:r>
      <w:r>
        <w:rPr>
          <w:lang w:val="en-US"/>
        </w:rPr>
        <w:t xml:space="preserve">: </w:t>
      </w:r>
      <w:r w:rsidR="00714584">
        <w:rPr>
          <w:lang/>
        </w:rPr>
        <w:t>t</w:t>
      </w:r>
      <w:r>
        <w:rPr>
          <w:lang w:val="en-US"/>
        </w:rPr>
        <w:t>he UE takes</w:t>
      </w:r>
      <w:r w:rsidR="00E40224">
        <w:rPr>
          <w:lang w:val="en-US"/>
        </w:rPr>
        <w:t xml:space="preserve"> into account</w:t>
      </w:r>
      <w:r>
        <w:rPr>
          <w:lang w:val="en-US"/>
        </w:rPr>
        <w:t xml:space="preserve"> the potential </w:t>
      </w:r>
      <w:r w:rsidR="003D7DFB">
        <w:rPr>
          <w:lang w:val="en-US"/>
        </w:rPr>
        <w:t>discarding</w:t>
      </w:r>
      <w:r>
        <w:rPr>
          <w:lang w:val="en-US"/>
        </w:rPr>
        <w:t xml:space="preserve"> and next possible </w:t>
      </w:r>
      <w:r w:rsidR="00A34D77">
        <w:rPr>
          <w:lang w:val="en-US"/>
        </w:rPr>
        <w:t xml:space="preserve">UL </w:t>
      </w:r>
      <w:r>
        <w:rPr>
          <w:lang w:val="en-US"/>
        </w:rPr>
        <w:t xml:space="preserve">transmission </w:t>
      </w:r>
      <w:r w:rsidR="00A34D77">
        <w:rPr>
          <w:lang w:val="en-US"/>
        </w:rPr>
        <w:t xml:space="preserve">opportunity when </w:t>
      </w:r>
      <w:r w:rsidR="00342199">
        <w:rPr>
          <w:lang w:val="en-US"/>
        </w:rPr>
        <w:t>determine the data available for transmission</w:t>
      </w:r>
      <w:r w:rsidR="001B65E0">
        <w:rPr>
          <w:lang w:val="en-US"/>
        </w:rPr>
        <w:t xml:space="preserve"> for BS value</w:t>
      </w:r>
      <w:r>
        <w:rPr>
          <w:lang w:val="en-US"/>
        </w:rPr>
        <w:t>.</w:t>
      </w:r>
    </w:p>
    <w:p w14:paraId="2F234836" w14:textId="05C4AC7E" w:rsidR="006C51A7" w:rsidRDefault="008D3CAC" w:rsidP="00A15F35">
      <w:pPr>
        <w:pStyle w:val="Heading2"/>
        <w:rPr>
          <w:noProof/>
          <w:lang w:val="en-US" w:eastAsia="ko-KR"/>
        </w:rPr>
      </w:pPr>
      <w:r w:rsidRPr="00E47B93">
        <w:lastRenderedPageBreak/>
        <w:t>2.</w:t>
      </w:r>
      <w:r w:rsidR="00651991">
        <w:t>4</w:t>
      </w:r>
      <w:r>
        <w:tab/>
      </w:r>
      <w:r w:rsidR="00742B04">
        <w:t xml:space="preserve">Delay </w:t>
      </w:r>
      <w:r w:rsidR="00A15F35">
        <w:t>Information</w:t>
      </w:r>
    </w:p>
    <w:p w14:paraId="4585AACD" w14:textId="651A0F4D" w:rsidR="008D3CAC" w:rsidRDefault="00A526B1" w:rsidP="008D3CAC">
      <w:pPr>
        <w:rPr>
          <w:lang w:val="en-US"/>
        </w:rPr>
      </w:pPr>
      <w:r>
        <w:rPr>
          <w:lang w:val="en-US"/>
        </w:rPr>
        <w:t>T</w:t>
      </w:r>
      <w:r w:rsidR="008D3CAC">
        <w:rPr>
          <w:lang w:val="en-US"/>
        </w:rPr>
        <w:t xml:space="preserve">he following </w:t>
      </w:r>
      <w:proofErr w:type="spellStart"/>
      <w:r w:rsidR="00E170B5">
        <w:rPr>
          <w:lang w:val="en-US"/>
        </w:rPr>
        <w:t>FFSes</w:t>
      </w:r>
      <w:proofErr w:type="spellEnd"/>
      <w:r w:rsidR="00E170B5">
        <w:rPr>
          <w:lang w:val="en-US"/>
        </w:rPr>
        <w:t xml:space="preserve"> </w:t>
      </w:r>
      <w:r w:rsidR="008D3CAC">
        <w:rPr>
          <w:lang w:val="en-US"/>
        </w:rPr>
        <w:t xml:space="preserve">were </w:t>
      </w:r>
      <w:r w:rsidR="00E170B5">
        <w:rPr>
          <w:lang w:val="en-US"/>
        </w:rPr>
        <w:t>identified from the previous discussions on delay stature report</w:t>
      </w:r>
      <w:r w:rsidR="008D3CAC" w:rsidRPr="20BADD58">
        <w:rPr>
          <w:lang w:val="en-US"/>
        </w:rPr>
        <w:t xml:space="preserve">: </w:t>
      </w:r>
    </w:p>
    <w:p w14:paraId="156BEFD5" w14:textId="77777777" w:rsidR="00F11B95" w:rsidRDefault="00F11B95" w:rsidP="00F11B95">
      <w:pPr>
        <w:pStyle w:val="ListParagraph"/>
        <w:numPr>
          <w:ilvl w:val="0"/>
          <w:numId w:val="31"/>
        </w:numPr>
        <w:rPr>
          <w:lang w:val="en-US"/>
        </w:rPr>
      </w:pPr>
      <w:r>
        <w:rPr>
          <w:lang w:val="en-US"/>
        </w:rPr>
        <w:t>W</w:t>
      </w:r>
      <w:r w:rsidRPr="0074503F">
        <w:rPr>
          <w:lang w:val="en-US"/>
        </w:rPr>
        <w:t xml:space="preserve">hether configuring multiple thresholds for a LCG is supported. </w:t>
      </w:r>
    </w:p>
    <w:p w14:paraId="4635C1D3" w14:textId="77777777" w:rsidR="000A746B" w:rsidRDefault="000A746B" w:rsidP="000A746B">
      <w:pPr>
        <w:pStyle w:val="ListParagraph"/>
        <w:numPr>
          <w:ilvl w:val="0"/>
          <w:numId w:val="31"/>
        </w:numPr>
        <w:rPr>
          <w:lang w:val="en-US"/>
        </w:rPr>
      </w:pPr>
      <w:r w:rsidRPr="0074503F">
        <w:rPr>
          <w:lang w:val="en-US"/>
        </w:rPr>
        <w:t xml:space="preserve">Definition of remaining time </w:t>
      </w:r>
    </w:p>
    <w:p w14:paraId="2CFF8056" w14:textId="0C812049" w:rsidR="0074503F" w:rsidRPr="0074503F" w:rsidRDefault="0074503F" w:rsidP="0074503F">
      <w:pPr>
        <w:pStyle w:val="ListParagraph"/>
        <w:numPr>
          <w:ilvl w:val="0"/>
          <w:numId w:val="31"/>
        </w:numPr>
        <w:rPr>
          <w:lang w:val="en-US"/>
        </w:rPr>
      </w:pPr>
      <w:r w:rsidRPr="0074503F">
        <w:rPr>
          <w:lang w:val="en-US"/>
        </w:rPr>
        <w:t xml:space="preserve">Detailed </w:t>
      </w:r>
      <w:r w:rsidR="00615577">
        <w:rPr>
          <w:lang w:val="en-US"/>
        </w:rPr>
        <w:t>d</w:t>
      </w:r>
      <w:r w:rsidRPr="0074503F">
        <w:rPr>
          <w:lang w:val="en-US"/>
        </w:rPr>
        <w:t xml:space="preserve">efinition of associated data volume </w:t>
      </w:r>
    </w:p>
    <w:p w14:paraId="24960E3A" w14:textId="10977E60" w:rsidR="008A0B4A" w:rsidRDefault="000A746B" w:rsidP="008A0B4A">
      <w:pPr>
        <w:rPr>
          <w:lang w:val="en-US"/>
        </w:rPr>
      </w:pPr>
      <w:r>
        <w:rPr>
          <w:lang w:val="en-US"/>
        </w:rPr>
        <w:t xml:space="preserve">Since it was already agreed the threshold is configured per LCG, it could be enough to leave with only one threshold and the NW may configure different thresholds for different LCGs taking the delay budget of the LCHs within the LCGs into account. </w:t>
      </w:r>
    </w:p>
    <w:p w14:paraId="5AEAE88A" w14:textId="33C9D949" w:rsidR="000A746B" w:rsidRDefault="000A746B" w:rsidP="008A0B4A">
      <w:pPr>
        <w:rPr>
          <w:lang w:val="en-US"/>
        </w:rPr>
      </w:pPr>
      <w:r w:rsidRPr="00DA1D37">
        <w:rPr>
          <w:b/>
          <w:lang w:val="en-US"/>
        </w:rPr>
        <w:t xml:space="preserve">Proposal </w:t>
      </w:r>
      <w:r w:rsidR="00B32EA8">
        <w:rPr>
          <w:b/>
          <w:bCs/>
          <w:lang/>
        </w:rPr>
        <w:t>10</w:t>
      </w:r>
      <w:r w:rsidRPr="00DA1D37">
        <w:rPr>
          <w:b/>
          <w:lang w:val="en-US"/>
        </w:rPr>
        <w:t>:</w:t>
      </w:r>
      <w:r>
        <w:rPr>
          <w:lang w:val="en-US"/>
        </w:rPr>
        <w:t xml:space="preserve"> </w:t>
      </w:r>
      <w:r w:rsidR="0092253D">
        <w:rPr>
          <w:lang w:val="en-US"/>
        </w:rPr>
        <w:t>one threshold per LCG is enough for delay status report.</w:t>
      </w:r>
    </w:p>
    <w:p w14:paraId="40A6371F" w14:textId="13E73BB7" w:rsidR="006E2C6E" w:rsidRPr="008A0B4A" w:rsidRDefault="001A6466" w:rsidP="008A0B4A">
      <w:pPr>
        <w:rPr>
          <w:lang w:val="en-US"/>
        </w:rPr>
      </w:pPr>
      <w:r>
        <w:rPr>
          <w:lang w:val="en-US"/>
        </w:rPr>
        <w:t>There has been some discussion about whether the remaining time value would need to be reported in the delay status report if there is only one threshold per LCG as all the data reported would be associated to the remaining time below the configured threshold.</w:t>
      </w:r>
      <w:r w:rsidR="00A3195A">
        <w:rPr>
          <w:lang w:val="en-US"/>
        </w:rPr>
        <w:t xml:space="preserve">  </w:t>
      </w:r>
      <w:r>
        <w:rPr>
          <w:lang w:val="en-US"/>
        </w:rPr>
        <w:t xml:space="preserve">It should be noted that there might be some delay between the delay status report is triggered and when it can be </w:t>
      </w:r>
      <w:proofErr w:type="gramStart"/>
      <w:r>
        <w:rPr>
          <w:lang w:val="en-US"/>
        </w:rPr>
        <w:t>actually included</w:t>
      </w:r>
      <w:proofErr w:type="gramEnd"/>
      <w:r>
        <w:rPr>
          <w:lang w:val="en-US"/>
        </w:rPr>
        <w:t xml:space="preserve"> in a TB</w:t>
      </w:r>
      <w:r w:rsidR="006E2C6E">
        <w:rPr>
          <w:lang w:val="en-US"/>
        </w:rPr>
        <w:t>.</w:t>
      </w:r>
      <w:r w:rsidR="00A3195A" w:rsidRPr="00A3195A">
        <w:rPr>
          <w:lang w:val="en-US"/>
        </w:rPr>
        <w:t xml:space="preserve"> </w:t>
      </w:r>
      <w:r w:rsidR="00A3195A">
        <w:rPr>
          <w:lang w:val="en-US"/>
        </w:rPr>
        <w:t>The NW typically configure some margin for the trigger threshold considering the potential delay between the trigger and report.</w:t>
      </w:r>
      <w:r w:rsidR="006E2C6E">
        <w:rPr>
          <w:lang w:val="en-US"/>
        </w:rPr>
        <w:t xml:space="preserve"> It is beneficial to include the actual remaining time in the report to let the gNB how much remaining time is </w:t>
      </w:r>
      <w:r w:rsidR="00A3195A">
        <w:rPr>
          <w:lang w:val="en-US"/>
        </w:rPr>
        <w:t>left</w:t>
      </w:r>
      <w:r w:rsidR="006E2C6E">
        <w:rPr>
          <w:lang w:val="en-US"/>
        </w:rPr>
        <w:t xml:space="preserve">. </w:t>
      </w:r>
    </w:p>
    <w:p w14:paraId="51ACC199" w14:textId="1DF8C288" w:rsidR="00F04D92" w:rsidRPr="00C1421F" w:rsidRDefault="00AB3BF2" w:rsidP="00F04D92">
      <w:pPr>
        <w:jc w:val="both"/>
        <w:rPr>
          <w:iCs/>
          <w:lang w:val="en-US"/>
        </w:rPr>
      </w:pPr>
      <w:r>
        <w:rPr>
          <w:lang w:val="en-US"/>
        </w:rPr>
        <w:t xml:space="preserve"> </w:t>
      </w:r>
      <w:r w:rsidR="008511AF">
        <w:rPr>
          <w:lang w:val="en-US"/>
        </w:rPr>
        <w:t>For the remaining time</w:t>
      </w:r>
      <w:r w:rsidR="00D6664E">
        <w:rPr>
          <w:lang w:val="en-US"/>
        </w:rPr>
        <w:t xml:space="preserve"> report</w:t>
      </w:r>
      <w:r w:rsidR="008511AF">
        <w:rPr>
          <w:lang w:val="en-US"/>
        </w:rPr>
        <w:t xml:space="preserve"> definition, </w:t>
      </w:r>
      <w:r>
        <w:rPr>
          <w:lang w:val="en-US"/>
        </w:rPr>
        <w:t xml:space="preserve">we think it could be enough to </w:t>
      </w:r>
      <w:r w:rsidR="00FE58EA">
        <w:rPr>
          <w:lang w:val="en-US"/>
        </w:rPr>
        <w:t xml:space="preserve">report </w:t>
      </w:r>
      <w:r>
        <w:rPr>
          <w:lang w:val="en-US"/>
        </w:rPr>
        <w:t xml:space="preserve">the shortest remaining </w:t>
      </w:r>
      <w:proofErr w:type="gramStart"/>
      <w:r>
        <w:rPr>
          <w:lang w:val="en-US"/>
        </w:rPr>
        <w:t xml:space="preserve">time </w:t>
      </w:r>
      <w:r w:rsidR="00263183">
        <w:rPr>
          <w:lang w:val="en-US"/>
        </w:rPr>
        <w:t>.</w:t>
      </w:r>
      <w:proofErr w:type="gramEnd"/>
      <w:r w:rsidR="00263183">
        <w:rPr>
          <w:lang w:val="en-US"/>
        </w:rPr>
        <w:t xml:space="preserve"> </w:t>
      </w:r>
      <w:r w:rsidR="00F04D92" w:rsidRPr="00C1421F">
        <w:rPr>
          <w:iCs/>
          <w:lang w:val="en-US"/>
        </w:rPr>
        <w:t xml:space="preserve">The value can be reported by sending an integer or index pointing to a predefined </w:t>
      </w:r>
      <w:r w:rsidR="00F04D92">
        <w:rPr>
          <w:lang w:val="en-US"/>
        </w:rPr>
        <w:t>table</w:t>
      </w:r>
      <w:r w:rsidR="00F04D92" w:rsidRPr="002A1FE7">
        <w:rPr>
          <w:lang w:val="en-US"/>
        </w:rPr>
        <w:t>.</w:t>
      </w:r>
      <w:r w:rsidR="00F04D92" w:rsidRPr="00C1421F">
        <w:rPr>
          <w:iCs/>
          <w:lang w:val="en-US"/>
        </w:rPr>
        <w:t xml:space="preserve"> The </w:t>
      </w:r>
      <w:r w:rsidR="00F04D92">
        <w:rPr>
          <w:lang w:val="en-US"/>
        </w:rPr>
        <w:t>table</w:t>
      </w:r>
      <w:r w:rsidR="00F04D92" w:rsidRPr="00C1421F">
        <w:rPr>
          <w:iCs/>
          <w:lang w:val="en-US"/>
        </w:rPr>
        <w:t xml:space="preserve"> includes different threshold ranges such that the UE selects the one fitting its remaining time.</w:t>
      </w:r>
    </w:p>
    <w:p w14:paraId="6DB8A62E" w14:textId="23BF952C" w:rsidR="00880481" w:rsidRDefault="00880481" w:rsidP="00880481">
      <w:pPr>
        <w:jc w:val="both"/>
        <w:rPr>
          <w:iCs/>
          <w:lang w:val="en-US"/>
        </w:rPr>
      </w:pPr>
      <w:r w:rsidRPr="00364632">
        <w:rPr>
          <w:b/>
          <w:bCs/>
          <w:iCs/>
          <w:lang w:val="en-US"/>
        </w:rPr>
        <w:t xml:space="preserve">Proposal </w:t>
      </w:r>
      <w:r w:rsidR="00E40224">
        <w:rPr>
          <w:b/>
          <w:bCs/>
          <w:lang w:val="en-US"/>
        </w:rPr>
        <w:t>1</w:t>
      </w:r>
      <w:r w:rsidR="007B2D9A">
        <w:rPr>
          <w:b/>
          <w:bCs/>
          <w:lang/>
        </w:rPr>
        <w:t>1</w:t>
      </w:r>
      <w:r>
        <w:rPr>
          <w:iCs/>
          <w:lang w:val="en-US"/>
        </w:rPr>
        <w:t>:</w:t>
      </w:r>
      <w:r w:rsidRPr="00242DDF">
        <w:rPr>
          <w:iCs/>
          <w:lang w:val="en-US"/>
        </w:rPr>
        <w:t xml:space="preserve"> </w:t>
      </w:r>
      <w:r>
        <w:rPr>
          <w:iCs/>
          <w:lang w:val="en-US"/>
        </w:rPr>
        <w:t xml:space="preserve">the shortest remaining time </w:t>
      </w:r>
      <w:r w:rsidR="00B722A3">
        <w:rPr>
          <w:iCs/>
          <w:lang w:val="en-US"/>
        </w:rPr>
        <w:t>of</w:t>
      </w:r>
      <w:r>
        <w:rPr>
          <w:iCs/>
          <w:lang w:val="en-US"/>
        </w:rPr>
        <w:t xml:space="preserve"> buffered data is reported for the LCG.</w:t>
      </w:r>
    </w:p>
    <w:p w14:paraId="19C3331A" w14:textId="2FA5BEF7" w:rsidR="000C1400" w:rsidRDefault="00880481" w:rsidP="000C1400">
      <w:pPr>
        <w:jc w:val="both"/>
        <w:rPr>
          <w:iCs/>
          <w:lang w:val="en-US"/>
        </w:rPr>
      </w:pPr>
      <w:r w:rsidRPr="00364632" w:rsidDel="00E86356">
        <w:rPr>
          <w:b/>
          <w:bCs/>
          <w:iCs/>
          <w:lang w:val="en-US"/>
        </w:rPr>
        <w:t xml:space="preserve">Proposal </w:t>
      </w:r>
      <w:r w:rsidR="00E40224">
        <w:rPr>
          <w:b/>
          <w:bCs/>
          <w:lang w:val="en-US"/>
        </w:rPr>
        <w:t>1</w:t>
      </w:r>
      <w:r w:rsidR="007B2D9A">
        <w:rPr>
          <w:b/>
          <w:bCs/>
          <w:lang/>
        </w:rPr>
        <w:t>2</w:t>
      </w:r>
      <w:r w:rsidR="000C1400" w:rsidRPr="002A1FE7">
        <w:rPr>
          <w:lang w:val="en-US"/>
        </w:rPr>
        <w:t>:</w:t>
      </w:r>
      <w:r w:rsidR="000C1400" w:rsidRPr="00C1421F">
        <w:rPr>
          <w:iCs/>
          <w:lang w:val="en-US"/>
        </w:rPr>
        <w:t xml:space="preserve"> </w:t>
      </w:r>
      <w:r w:rsidR="00E36BB7">
        <w:rPr>
          <w:iCs/>
          <w:lang/>
        </w:rPr>
        <w:t>t</w:t>
      </w:r>
      <w:r w:rsidR="000C1400" w:rsidRPr="00C1421F">
        <w:rPr>
          <w:iCs/>
          <w:lang w:val="en-US"/>
        </w:rPr>
        <w:t xml:space="preserve">he remaining time can be reported as an integer or an index pointing out the threshold fitting its remaining time from a predefined </w:t>
      </w:r>
      <w:r w:rsidR="000C1400">
        <w:rPr>
          <w:lang w:val="en-US"/>
        </w:rPr>
        <w:t>table.</w:t>
      </w:r>
    </w:p>
    <w:p w14:paraId="350CF6E3" w14:textId="77777777" w:rsidR="00B722A3" w:rsidRDefault="00B722A3" w:rsidP="00B722A3">
      <w:r>
        <w:t>Since the PDUs could have different remaining time, simplest could be to report the data volume with remaining time below the configured threshold.</w:t>
      </w:r>
    </w:p>
    <w:p w14:paraId="531E9224" w14:textId="397159E2" w:rsidR="00B722A3" w:rsidRPr="006013B2" w:rsidRDefault="00B722A3" w:rsidP="00B722A3">
      <w:r w:rsidRPr="00DA1D37">
        <w:rPr>
          <w:b/>
        </w:rPr>
        <w:t xml:space="preserve">Proposal </w:t>
      </w:r>
      <w:r w:rsidR="00E40224" w:rsidRPr="00DA1D37">
        <w:rPr>
          <w:b/>
          <w:bCs/>
        </w:rPr>
        <w:t>1</w:t>
      </w:r>
      <w:r w:rsidR="007B2D9A">
        <w:rPr>
          <w:b/>
          <w:bCs/>
          <w:lang/>
        </w:rPr>
        <w:t>3</w:t>
      </w:r>
      <w:r>
        <w:t xml:space="preserve">: data </w:t>
      </w:r>
      <w:r w:rsidR="00CD5D2C">
        <w:t xml:space="preserve">volume associated with remaining time </w:t>
      </w:r>
      <w:r>
        <w:t>reported</w:t>
      </w:r>
      <w:r w:rsidR="00082AAF">
        <w:t xml:space="preserve"> in the delay status report</w:t>
      </w:r>
      <w:r w:rsidR="00CD5D2C">
        <w:t xml:space="preserve"> is the data with remaining time</w:t>
      </w:r>
      <w:r>
        <w:t xml:space="preserve"> below the configured threshold.</w:t>
      </w:r>
    </w:p>
    <w:p w14:paraId="1151E44D" w14:textId="3F97CC74" w:rsidR="00D7039D" w:rsidRDefault="00A23D06" w:rsidP="000C1400">
      <w:pPr>
        <w:jc w:val="both"/>
        <w:rPr>
          <w:iCs/>
          <w:lang w:val="en-US"/>
        </w:rPr>
      </w:pPr>
      <w:r>
        <w:rPr>
          <w:iCs/>
          <w:lang w:val="en-US"/>
        </w:rPr>
        <w:t xml:space="preserve">How would the UE handle the </w:t>
      </w:r>
      <w:r w:rsidR="00747597">
        <w:rPr>
          <w:iCs/>
          <w:lang w:val="en-US"/>
        </w:rPr>
        <w:t xml:space="preserve">delay report multiplexed in a MAC PDU that is not being able to be transmitted in PHY due to </w:t>
      </w:r>
      <w:r w:rsidR="00D7039D">
        <w:rPr>
          <w:iCs/>
          <w:lang w:val="en-US"/>
        </w:rPr>
        <w:t>Intra-UE prioritization</w:t>
      </w:r>
      <w:r w:rsidR="00747597">
        <w:rPr>
          <w:iCs/>
          <w:lang w:val="en-US"/>
        </w:rPr>
        <w:t xml:space="preserve"> was briefly discussed in the previous meeting. In our view, it could be left to UE implementation </w:t>
      </w:r>
      <w:proofErr w:type="gramStart"/>
      <w:r w:rsidR="00747597">
        <w:rPr>
          <w:iCs/>
          <w:lang w:val="en-US"/>
        </w:rPr>
        <w:t>similar to</w:t>
      </w:r>
      <w:proofErr w:type="gramEnd"/>
      <w:r w:rsidR="00747597">
        <w:rPr>
          <w:iCs/>
          <w:lang w:val="en-US"/>
        </w:rPr>
        <w:t xml:space="preserve"> the NOTE in MAC which </w:t>
      </w:r>
      <w:r w:rsidR="00181186">
        <w:rPr>
          <w:iCs/>
          <w:lang w:val="en-US"/>
        </w:rPr>
        <w:t>captured</w:t>
      </w:r>
      <w:r w:rsidR="00747597">
        <w:rPr>
          <w:iCs/>
          <w:lang w:val="en-US"/>
        </w:rPr>
        <w:t xml:space="preserve"> the case for NR-U when the built MAC PDU cannot be sent.</w:t>
      </w:r>
    </w:p>
    <w:tbl>
      <w:tblPr>
        <w:tblStyle w:val="TableGrid"/>
        <w:tblW w:w="0" w:type="auto"/>
        <w:tblLook w:val="04A0" w:firstRow="1" w:lastRow="0" w:firstColumn="1" w:lastColumn="0" w:noHBand="0" w:noVBand="1"/>
      </w:tblPr>
      <w:tblGrid>
        <w:gridCol w:w="9631"/>
      </w:tblGrid>
      <w:tr w:rsidR="00A23D06" w14:paraId="585EDD35" w14:textId="77777777" w:rsidTr="00A23D06">
        <w:tc>
          <w:tcPr>
            <w:tcW w:w="9631" w:type="dxa"/>
          </w:tcPr>
          <w:p w14:paraId="53C8C5F3" w14:textId="679548DB" w:rsidR="00A23D06" w:rsidRDefault="00A23D06" w:rsidP="00A23D06">
            <w:pPr>
              <w:pStyle w:val="NO"/>
              <w:rPr>
                <w:iCs/>
                <w:lang w:val="en-US"/>
              </w:rPr>
            </w:pPr>
            <w:r w:rsidRPr="001B1744">
              <w:rPr>
                <w:noProof/>
              </w:rPr>
              <w:t>NOTE 5:</w:t>
            </w:r>
            <w:r w:rsidRPr="001B1744">
              <w:rPr>
                <w:noProof/>
              </w:rPr>
              <w:tab/>
              <w:t xml:space="preserve">If a HARQ process is configured with </w:t>
            </w:r>
            <w:r w:rsidRPr="001B1744">
              <w:rPr>
                <w:i/>
                <w:noProof/>
                <w:lang w:eastAsia="ko-KR"/>
              </w:rPr>
              <w:t>cg-RetransmissionTimer</w:t>
            </w:r>
            <w:r w:rsidRPr="001B1744">
              <w:rPr>
                <w:noProof/>
              </w:rPr>
              <w:t xml:space="preserve"> and if the BSR is already included in a MAC PDU for transmission on configured grant by this HARQ process, but not yet transmitted by lower layers, it is up to UE implementation how to handle the BSR content.</w:t>
            </w:r>
          </w:p>
        </w:tc>
      </w:tr>
    </w:tbl>
    <w:p w14:paraId="4435A346" w14:textId="69DAFB47" w:rsidR="00D7039D" w:rsidRPr="002A1FE7" w:rsidRDefault="00D7039D" w:rsidP="005A771B">
      <w:pPr>
        <w:spacing w:before="240"/>
        <w:jc w:val="both"/>
        <w:rPr>
          <w:lang w:val="en-US"/>
        </w:rPr>
      </w:pPr>
      <w:r w:rsidRPr="000D0762">
        <w:rPr>
          <w:b/>
          <w:bCs/>
          <w:iCs/>
          <w:lang w:val="en-US"/>
        </w:rPr>
        <w:t xml:space="preserve">Proposal </w:t>
      </w:r>
      <w:r w:rsidR="000D0762" w:rsidRPr="000D0762" w:rsidDel="00F50DC4">
        <w:rPr>
          <w:b/>
          <w:bCs/>
          <w:iCs/>
          <w:lang w:val="en-US"/>
        </w:rPr>
        <w:t>1</w:t>
      </w:r>
      <w:r w:rsidR="007B2D9A">
        <w:rPr>
          <w:b/>
          <w:bCs/>
          <w:iCs/>
          <w:lang/>
        </w:rPr>
        <w:t>4</w:t>
      </w:r>
      <w:r>
        <w:rPr>
          <w:iCs/>
          <w:lang w:val="en-US"/>
        </w:rPr>
        <w:t xml:space="preserve">: </w:t>
      </w:r>
      <w:proofErr w:type="gramStart"/>
      <w:r>
        <w:rPr>
          <w:iCs/>
          <w:lang w:val="en-US"/>
        </w:rPr>
        <w:t>similar to</w:t>
      </w:r>
      <w:proofErr w:type="gramEnd"/>
      <w:r>
        <w:rPr>
          <w:iCs/>
          <w:lang w:val="en-US"/>
        </w:rPr>
        <w:t xml:space="preserve"> BSR, up to UE implementation to update the delay information content in case the TB with delay information multiplexed is deprioritized</w:t>
      </w:r>
      <w:r w:rsidR="00747597">
        <w:rPr>
          <w:iCs/>
          <w:lang w:val="en-US"/>
        </w:rPr>
        <w:t xml:space="preserve"> due to intra-UE prioritization</w:t>
      </w:r>
      <w:r w:rsidR="00AD0AC3">
        <w:rPr>
          <w:iCs/>
          <w:lang w:val="en-US"/>
        </w:rPr>
        <w:t>.</w:t>
      </w:r>
    </w:p>
    <w:p w14:paraId="120C58E9" w14:textId="47794B1E" w:rsidR="00742EE5" w:rsidRPr="00915584" w:rsidRDefault="00742EE5" w:rsidP="00742EE5">
      <w:pPr>
        <w:pStyle w:val="Heading1"/>
        <w:rPr>
          <w:lang w:val="en-US"/>
        </w:rPr>
      </w:pPr>
      <w:r>
        <w:rPr>
          <w:lang w:val="en-US"/>
        </w:rPr>
        <w:t>3</w:t>
      </w:r>
      <w:r w:rsidRPr="00915584">
        <w:rPr>
          <w:lang w:val="en-US"/>
        </w:rPr>
        <w:tab/>
        <w:t>Conclusion</w:t>
      </w:r>
    </w:p>
    <w:p w14:paraId="25FD37BF" w14:textId="608CF035" w:rsidR="00742EE5" w:rsidRPr="00204EC9" w:rsidRDefault="00742EE5" w:rsidP="00742EE5">
      <w:r w:rsidRPr="00204EC9">
        <w:t xml:space="preserve">This contribution has </w:t>
      </w:r>
      <w:r w:rsidR="000D0762">
        <w:t>discussed</w:t>
      </w:r>
      <w:r>
        <w:t xml:space="preserve"> BSR </w:t>
      </w:r>
      <w:r w:rsidR="000D0762">
        <w:t>enhancements and delay information report</w:t>
      </w:r>
      <w:r>
        <w:t xml:space="preserve"> for</w:t>
      </w:r>
      <w:r w:rsidRPr="00204EC9">
        <w:t xml:space="preserve"> XR </w:t>
      </w:r>
      <w:r w:rsidR="000D0762">
        <w:t>with the following proposals proposed</w:t>
      </w:r>
      <w:r w:rsidRPr="00204EC9">
        <w:t>: </w:t>
      </w:r>
    </w:p>
    <w:p w14:paraId="7B6E0C21" w14:textId="70D1AEF4" w:rsidR="00E40224" w:rsidRDefault="00E40224" w:rsidP="00E40224">
      <w:pPr>
        <w:jc w:val="both"/>
        <w:rPr>
          <w:lang w:val="en-US"/>
        </w:rPr>
      </w:pPr>
      <w:r w:rsidRPr="007950CC">
        <w:rPr>
          <w:b/>
          <w:bCs/>
          <w:lang w:val="en-US"/>
        </w:rPr>
        <w:t xml:space="preserve">Proposal </w:t>
      </w:r>
      <w:r>
        <w:rPr>
          <w:b/>
          <w:bCs/>
          <w:lang w:val="en-US"/>
        </w:rPr>
        <w:t>1</w:t>
      </w:r>
      <w:r w:rsidRPr="007950CC">
        <w:rPr>
          <w:b/>
          <w:bCs/>
          <w:lang w:val="en-US"/>
        </w:rPr>
        <w:t>:</w:t>
      </w:r>
      <w:r>
        <w:rPr>
          <w:lang w:val="en-US"/>
        </w:rPr>
        <w:t xml:space="preserve"> </w:t>
      </w:r>
      <w:r w:rsidR="00086F50">
        <w:rPr>
          <w:lang/>
        </w:rPr>
        <w:t>t</w:t>
      </w:r>
      <w:r>
        <w:rPr>
          <w:lang w:val="en-US"/>
        </w:rPr>
        <w:t xml:space="preserve">he following values are defined for the new 8-bit table: </w:t>
      </w:r>
      <w:proofErr w:type="spellStart"/>
      <w:r>
        <w:rPr>
          <w:lang w:val="en-US"/>
        </w:rPr>
        <w:t>Bmin</w:t>
      </w:r>
      <w:proofErr w:type="spellEnd"/>
      <w:r>
        <w:rPr>
          <w:lang w:val="en-US"/>
        </w:rPr>
        <w:t xml:space="preserve">=2642 Bytes and </w:t>
      </w:r>
      <w:proofErr w:type="spellStart"/>
      <w:r>
        <w:rPr>
          <w:lang w:val="en-US"/>
        </w:rPr>
        <w:t>Bmax</w:t>
      </w:r>
      <w:proofErr w:type="spellEnd"/>
      <w:r>
        <w:rPr>
          <w:lang w:val="en-US"/>
        </w:rPr>
        <w:t>=</w:t>
      </w:r>
      <w:r w:rsidRPr="00890929">
        <w:rPr>
          <w:lang w:val="en-US"/>
        </w:rPr>
        <w:t xml:space="preserve">2 343 750 </w:t>
      </w:r>
      <w:r>
        <w:rPr>
          <w:lang w:val="en-US"/>
        </w:rPr>
        <w:t>Bytes</w:t>
      </w:r>
    </w:p>
    <w:p w14:paraId="73C28C94" w14:textId="300C98B3" w:rsidR="00E40224" w:rsidRDefault="00E40224" w:rsidP="00742EE5">
      <w:pPr>
        <w:rPr>
          <w:lang w:val="en-US"/>
        </w:rPr>
      </w:pPr>
      <w:r w:rsidRPr="007950CC">
        <w:rPr>
          <w:b/>
          <w:bCs/>
          <w:lang w:val="en-US"/>
        </w:rPr>
        <w:t xml:space="preserve">Proposal </w:t>
      </w:r>
      <w:r>
        <w:rPr>
          <w:b/>
          <w:bCs/>
          <w:lang w:val="en-US"/>
        </w:rPr>
        <w:t>2</w:t>
      </w:r>
      <w:r w:rsidRPr="007950CC">
        <w:rPr>
          <w:b/>
          <w:bCs/>
          <w:lang w:val="en-US"/>
        </w:rPr>
        <w:t>:</w:t>
      </w:r>
      <w:r>
        <w:rPr>
          <w:lang w:val="en-US"/>
        </w:rPr>
        <w:t xml:space="preserve"> exponential distribution is used to define the new table values.</w:t>
      </w:r>
    </w:p>
    <w:p w14:paraId="3BE944BC" w14:textId="77777777" w:rsidR="00E40224" w:rsidRDefault="00E40224" w:rsidP="00E40224">
      <w:pPr>
        <w:jc w:val="both"/>
        <w:rPr>
          <w:lang w:val="en-US"/>
        </w:rPr>
      </w:pPr>
      <w:r w:rsidRPr="006B0441">
        <w:rPr>
          <w:b/>
          <w:bCs/>
          <w:lang w:val="en-US"/>
        </w:rPr>
        <w:t xml:space="preserve">Proposal </w:t>
      </w:r>
      <w:r>
        <w:rPr>
          <w:b/>
          <w:bCs/>
          <w:lang w:val="en-US"/>
        </w:rPr>
        <w:t>3</w:t>
      </w:r>
      <w:r>
        <w:rPr>
          <w:lang w:val="en-US"/>
        </w:rPr>
        <w:t>: for regular BSR, UE uses 8-bit table if new BS table is configured for the LCG</w:t>
      </w:r>
      <w:r w:rsidRPr="00627486">
        <w:rPr>
          <w:lang w:val="en-US"/>
        </w:rPr>
        <w:t xml:space="preserve"> </w:t>
      </w:r>
      <w:r>
        <w:rPr>
          <w:lang w:val="en-US"/>
        </w:rPr>
        <w:t>with Long BSR even if there is only one LCG with data available for transmission.</w:t>
      </w:r>
    </w:p>
    <w:p w14:paraId="33E44001" w14:textId="77777777" w:rsidR="00E40224" w:rsidRPr="00915584" w:rsidRDefault="00E40224" w:rsidP="00E40224">
      <w:pPr>
        <w:jc w:val="both"/>
        <w:rPr>
          <w:lang w:val="en-US"/>
        </w:rPr>
      </w:pPr>
      <w:r w:rsidRPr="00F61DBD">
        <w:rPr>
          <w:b/>
          <w:bCs/>
          <w:lang w:val="en-US"/>
        </w:rPr>
        <w:lastRenderedPageBreak/>
        <w:t xml:space="preserve">Proposal </w:t>
      </w:r>
      <w:r>
        <w:rPr>
          <w:b/>
          <w:bCs/>
          <w:lang w:val="en-US"/>
        </w:rPr>
        <w:t>4</w:t>
      </w:r>
      <w:r>
        <w:rPr>
          <w:lang w:val="en-US"/>
        </w:rPr>
        <w:t>: when the remaining data for the LCG configured with new table falls out of the range of the new table, it falls back to use legacy 8-bits BSR table, i.e., a LCG configured to use new table can be reported in legacy MAC CE as well.</w:t>
      </w:r>
    </w:p>
    <w:p w14:paraId="0B70BE6E" w14:textId="77777777" w:rsidR="00E40224" w:rsidRDefault="00E40224" w:rsidP="00E40224">
      <w:pPr>
        <w:jc w:val="both"/>
        <w:rPr>
          <w:lang w:val="en-US"/>
        </w:rPr>
      </w:pPr>
      <w:r w:rsidRPr="00F61DBD">
        <w:rPr>
          <w:b/>
          <w:bCs/>
          <w:lang w:val="en-US"/>
        </w:rPr>
        <w:t xml:space="preserve">Proposal </w:t>
      </w:r>
      <w:r>
        <w:rPr>
          <w:b/>
          <w:bCs/>
          <w:lang w:val="en-US"/>
        </w:rPr>
        <w:t>5</w:t>
      </w:r>
      <w:r>
        <w:rPr>
          <w:lang w:val="en-US"/>
        </w:rPr>
        <w:t>: the MAC CE using new BSR table and the MAC CE using legacy BSR table for different LCGs are identified with different LCIDs and they can be included in the same TB, the NW knows those reported LCGs used legacy table or the new table without other explicit indication.</w:t>
      </w:r>
    </w:p>
    <w:p w14:paraId="4ECB9041" w14:textId="77777777" w:rsidR="00E40224" w:rsidRDefault="00E40224" w:rsidP="00E40224">
      <w:pPr>
        <w:jc w:val="both"/>
        <w:rPr>
          <w:lang w:val="en-US"/>
        </w:rPr>
      </w:pPr>
      <w:r w:rsidRPr="005B3B4F">
        <w:rPr>
          <w:b/>
          <w:bCs/>
          <w:lang w:val="en-US"/>
        </w:rPr>
        <w:t xml:space="preserve">Proposal </w:t>
      </w:r>
      <w:r>
        <w:rPr>
          <w:b/>
          <w:bCs/>
          <w:lang w:val="en-US"/>
        </w:rPr>
        <w:t>6</w:t>
      </w:r>
      <w:r>
        <w:rPr>
          <w:lang w:val="en-US"/>
        </w:rPr>
        <w:t>: priority of the BSR MAC CEs is according to the highest priority of the LCH with data available for transmission.</w:t>
      </w:r>
    </w:p>
    <w:p w14:paraId="151A3CA7" w14:textId="77777777" w:rsidR="00E40224" w:rsidRDefault="00E40224" w:rsidP="00E40224">
      <w:pPr>
        <w:jc w:val="both"/>
        <w:rPr>
          <w:lang w:val="en-US"/>
        </w:rPr>
      </w:pPr>
      <w:r w:rsidRPr="00B230A8">
        <w:rPr>
          <w:b/>
          <w:bCs/>
          <w:lang w:val="en-US"/>
        </w:rPr>
        <w:t xml:space="preserve">Proposal </w:t>
      </w:r>
      <w:r>
        <w:rPr>
          <w:b/>
          <w:bCs/>
          <w:lang w:val="en-US"/>
        </w:rPr>
        <w:t>7</w:t>
      </w:r>
      <w:r>
        <w:rPr>
          <w:lang w:val="en-US"/>
        </w:rPr>
        <w:t>: legacy 5-bit BS table can be used for the LCG configured with new table for padding BSR in case there is only one byte left for BS payload.</w:t>
      </w:r>
    </w:p>
    <w:p w14:paraId="32402F08" w14:textId="49FAA145" w:rsidR="00E40224" w:rsidRDefault="00E40224" w:rsidP="00E40224">
      <w:pPr>
        <w:jc w:val="both"/>
        <w:rPr>
          <w:lang w:val="en-US"/>
        </w:rPr>
      </w:pPr>
      <w:r w:rsidRPr="00B230A8">
        <w:rPr>
          <w:b/>
          <w:bCs/>
          <w:lang w:val="en-US"/>
        </w:rPr>
        <w:t xml:space="preserve">Proposal </w:t>
      </w:r>
      <w:r>
        <w:rPr>
          <w:b/>
          <w:bCs/>
          <w:lang w:val="en-US"/>
        </w:rPr>
        <w:t>8</w:t>
      </w:r>
      <w:r>
        <w:rPr>
          <w:lang w:val="en-US"/>
        </w:rPr>
        <w:t xml:space="preserve">: </w:t>
      </w:r>
      <w:r w:rsidR="00086F50">
        <w:rPr>
          <w:lang/>
        </w:rPr>
        <w:t>p</w:t>
      </w:r>
      <w:proofErr w:type="spellStart"/>
      <w:r>
        <w:rPr>
          <w:lang w:val="en-US"/>
        </w:rPr>
        <w:t>acket</w:t>
      </w:r>
      <w:proofErr w:type="spellEnd"/>
      <w:r>
        <w:rPr>
          <w:lang w:val="en-US"/>
        </w:rPr>
        <w:t xml:space="preserve"> discard of amount above a threshold triggers a BSR.</w:t>
      </w:r>
    </w:p>
    <w:p w14:paraId="61180EF1" w14:textId="623848B4" w:rsidR="00E40224" w:rsidRDefault="00E40224" w:rsidP="00E40224">
      <w:pPr>
        <w:jc w:val="both"/>
      </w:pPr>
      <w:r w:rsidRPr="00B230A8">
        <w:rPr>
          <w:b/>
          <w:bCs/>
          <w:lang w:val="en-US"/>
        </w:rPr>
        <w:t xml:space="preserve">Proposal </w:t>
      </w:r>
      <w:r>
        <w:rPr>
          <w:b/>
          <w:bCs/>
          <w:lang w:val="en-US"/>
        </w:rPr>
        <w:t>9</w:t>
      </w:r>
      <w:r>
        <w:rPr>
          <w:lang w:val="en-US"/>
        </w:rPr>
        <w:t xml:space="preserve">: </w:t>
      </w:r>
      <w:r w:rsidR="00086F50">
        <w:rPr>
          <w:lang/>
        </w:rPr>
        <w:t>t</w:t>
      </w:r>
      <w:r>
        <w:rPr>
          <w:lang w:val="en-US"/>
        </w:rPr>
        <w:t>he UE takes into account the potential discarding and next possible UL transmission opportunity when determine the data available for transmission for BS value.</w:t>
      </w:r>
    </w:p>
    <w:p w14:paraId="3BC79F94" w14:textId="77777777" w:rsidR="00F65DC3" w:rsidRDefault="00F65DC3" w:rsidP="00F65DC3">
      <w:pPr>
        <w:rPr>
          <w:lang w:val="en-US"/>
        </w:rPr>
      </w:pPr>
      <w:r w:rsidRPr="00116A1F">
        <w:rPr>
          <w:b/>
          <w:bCs/>
          <w:lang w:val="en-US"/>
        </w:rPr>
        <w:t xml:space="preserve">Proposal </w:t>
      </w:r>
      <w:r>
        <w:rPr>
          <w:b/>
          <w:bCs/>
          <w:lang/>
        </w:rPr>
        <w:t>10</w:t>
      </w:r>
      <w:r w:rsidRPr="00116A1F">
        <w:rPr>
          <w:b/>
          <w:bCs/>
          <w:lang w:val="en-US"/>
        </w:rPr>
        <w:t>:</w:t>
      </w:r>
      <w:r>
        <w:rPr>
          <w:lang w:val="en-US"/>
        </w:rPr>
        <w:t xml:space="preserve"> one threshold per LCG is enough for delay status report.</w:t>
      </w:r>
    </w:p>
    <w:p w14:paraId="3435F247" w14:textId="10E6C4D6" w:rsidR="00E40224" w:rsidRDefault="00E40224" w:rsidP="00E40224">
      <w:pPr>
        <w:jc w:val="both"/>
        <w:rPr>
          <w:iCs/>
          <w:lang w:val="en-US"/>
        </w:rPr>
      </w:pPr>
      <w:r w:rsidRPr="00364632">
        <w:rPr>
          <w:b/>
          <w:bCs/>
          <w:iCs/>
          <w:lang w:val="en-US"/>
        </w:rPr>
        <w:t xml:space="preserve">Proposal </w:t>
      </w:r>
      <w:r>
        <w:rPr>
          <w:b/>
          <w:bCs/>
          <w:lang w:val="en-US"/>
        </w:rPr>
        <w:t>1</w:t>
      </w:r>
      <w:r w:rsidR="007B2D9A">
        <w:rPr>
          <w:b/>
          <w:bCs/>
          <w:lang/>
        </w:rPr>
        <w:t>1</w:t>
      </w:r>
      <w:r>
        <w:rPr>
          <w:iCs/>
          <w:lang w:val="en-US"/>
        </w:rPr>
        <w:t>:</w:t>
      </w:r>
      <w:r w:rsidRPr="00242DDF">
        <w:rPr>
          <w:iCs/>
          <w:lang w:val="en-US"/>
        </w:rPr>
        <w:t xml:space="preserve"> </w:t>
      </w:r>
      <w:r>
        <w:rPr>
          <w:iCs/>
          <w:lang w:val="en-US"/>
        </w:rPr>
        <w:t>the shortest remaining time of buffered data is reported for the LCG.</w:t>
      </w:r>
    </w:p>
    <w:p w14:paraId="761BEB7F" w14:textId="23EB11BA" w:rsidR="00E40224" w:rsidRDefault="00E40224" w:rsidP="00E40224">
      <w:pPr>
        <w:jc w:val="both"/>
        <w:rPr>
          <w:iCs/>
          <w:lang w:val="en-US"/>
        </w:rPr>
      </w:pPr>
      <w:r w:rsidRPr="00F41871">
        <w:rPr>
          <w:b/>
          <w:bCs/>
          <w:iCs/>
          <w:lang w:val="en-US"/>
        </w:rPr>
        <w:t xml:space="preserve">Proposal </w:t>
      </w:r>
      <w:r>
        <w:rPr>
          <w:b/>
          <w:bCs/>
          <w:lang w:val="en-US"/>
        </w:rPr>
        <w:t>1</w:t>
      </w:r>
      <w:r w:rsidR="007B2D9A">
        <w:rPr>
          <w:b/>
          <w:bCs/>
          <w:lang/>
        </w:rPr>
        <w:t>2</w:t>
      </w:r>
      <w:r w:rsidRPr="002A1FE7">
        <w:rPr>
          <w:lang w:val="en-US"/>
        </w:rPr>
        <w:t>:</w:t>
      </w:r>
      <w:r w:rsidRPr="00C1421F">
        <w:rPr>
          <w:iCs/>
          <w:lang w:val="en-US"/>
        </w:rPr>
        <w:t xml:space="preserve"> </w:t>
      </w:r>
      <w:r w:rsidR="00086F50">
        <w:rPr>
          <w:iCs/>
          <w:lang/>
        </w:rPr>
        <w:t>t</w:t>
      </w:r>
      <w:r w:rsidRPr="00C1421F">
        <w:rPr>
          <w:iCs/>
          <w:lang w:val="en-US"/>
        </w:rPr>
        <w:t xml:space="preserve">he remaining time can be reported as an integer or an index pointing out the threshold fitting its remaining time from a predefined </w:t>
      </w:r>
      <w:r>
        <w:rPr>
          <w:lang w:val="en-US"/>
        </w:rPr>
        <w:t>table.</w:t>
      </w:r>
    </w:p>
    <w:p w14:paraId="0E744E3F" w14:textId="021B4CC2" w:rsidR="00E40224" w:rsidRPr="006013B2" w:rsidRDefault="00E40224" w:rsidP="00E40224">
      <w:r w:rsidRPr="007950CC">
        <w:rPr>
          <w:b/>
          <w:bCs/>
        </w:rPr>
        <w:t>Proposal 1</w:t>
      </w:r>
      <w:r w:rsidR="007B2D9A">
        <w:rPr>
          <w:b/>
          <w:bCs/>
          <w:lang/>
        </w:rPr>
        <w:t>3</w:t>
      </w:r>
      <w:r>
        <w:t>: data volume associated with remaining time reported in the delay status report is the data with remaining time below the configured threshold.</w:t>
      </w:r>
    </w:p>
    <w:p w14:paraId="5A0FFC42" w14:textId="6C5C5C42" w:rsidR="00E40224" w:rsidRPr="0051028B" w:rsidRDefault="00E40224" w:rsidP="0051028B">
      <w:pPr>
        <w:jc w:val="both"/>
        <w:rPr>
          <w:lang w:val="en-US"/>
        </w:rPr>
      </w:pPr>
      <w:r w:rsidRPr="000D0762">
        <w:rPr>
          <w:b/>
          <w:bCs/>
          <w:iCs/>
          <w:lang w:val="en-US"/>
        </w:rPr>
        <w:t>Proposal 1</w:t>
      </w:r>
      <w:r w:rsidR="007B2D9A">
        <w:rPr>
          <w:b/>
          <w:bCs/>
          <w:iCs/>
          <w:lang/>
        </w:rPr>
        <w:t>4</w:t>
      </w:r>
      <w:r>
        <w:rPr>
          <w:iCs/>
          <w:lang w:val="en-US"/>
        </w:rPr>
        <w:t xml:space="preserve">: </w:t>
      </w:r>
      <w:proofErr w:type="gramStart"/>
      <w:r>
        <w:rPr>
          <w:iCs/>
          <w:lang w:val="en-US"/>
        </w:rPr>
        <w:t>similar to</w:t>
      </w:r>
      <w:proofErr w:type="gramEnd"/>
      <w:r>
        <w:rPr>
          <w:iCs/>
          <w:lang w:val="en-US"/>
        </w:rPr>
        <w:t xml:space="preserve"> BSR, up to UE implementation to update the delay information content in case the TB with delay information multiplexed is deprioritized due to intra-UE prioritization.</w:t>
      </w:r>
    </w:p>
    <w:p w14:paraId="0091CD9A" w14:textId="3FF029AD" w:rsidR="006746BC" w:rsidRDefault="006746BC" w:rsidP="006746BC">
      <w:pPr>
        <w:pStyle w:val="Heading1"/>
        <w:rPr>
          <w:lang w:val="en-US"/>
        </w:rPr>
      </w:pPr>
      <w:r>
        <w:rPr>
          <w:lang w:val="en-US"/>
        </w:rPr>
        <w:t>Reference</w:t>
      </w:r>
    </w:p>
    <w:p w14:paraId="263F12D9" w14:textId="1013FA12" w:rsidR="001509DE" w:rsidRDefault="00E36A08" w:rsidP="001509DE">
      <w:pPr>
        <w:pStyle w:val="ListParagraph"/>
        <w:numPr>
          <w:ilvl w:val="0"/>
          <w:numId w:val="20"/>
        </w:numPr>
        <w:spacing w:before="120" w:after="0"/>
        <w:ind w:left="540" w:hanging="540"/>
        <w:contextualSpacing w:val="0"/>
        <w:rPr>
          <w:lang w:eastAsia="ja-JP"/>
        </w:rPr>
      </w:pPr>
      <w:hyperlink r:id="rId14" w:history="1">
        <w:r w:rsidR="001509DE" w:rsidRPr="00861244">
          <w:rPr>
            <w:rStyle w:val="Hyperlink"/>
            <w:lang w:eastAsia="ja-JP"/>
          </w:rPr>
          <w:t>TR 26.998</w:t>
        </w:r>
      </w:hyperlink>
      <w:r w:rsidR="001509DE">
        <w:rPr>
          <w:lang w:eastAsia="ja-JP"/>
        </w:rPr>
        <w:t xml:space="preserve">, </w:t>
      </w:r>
      <w:r w:rsidR="001509DE" w:rsidRPr="00387A00">
        <w:rPr>
          <w:lang w:eastAsia="ja-JP"/>
        </w:rPr>
        <w:t>Support of 5G glass-type Augmented Reality / Mixed Reality (AR/MR) devices</w:t>
      </w:r>
      <w:r w:rsidR="001509DE">
        <w:rPr>
          <w:lang w:eastAsia="ja-JP"/>
        </w:rPr>
        <w:t>,</w:t>
      </w:r>
      <w:r w:rsidR="001509DE" w:rsidRPr="00E821AF">
        <w:t xml:space="preserve"> </w:t>
      </w:r>
      <w:r w:rsidR="001509DE" w:rsidRPr="00E821AF">
        <w:rPr>
          <w:lang w:eastAsia="ja-JP"/>
        </w:rPr>
        <w:t>V18.0.0</w:t>
      </w:r>
      <w:r w:rsidR="001509DE">
        <w:rPr>
          <w:lang w:eastAsia="ja-JP"/>
        </w:rPr>
        <w:t>, Jan 2023.</w:t>
      </w:r>
    </w:p>
    <w:p w14:paraId="2760BFF1" w14:textId="66076562" w:rsidR="00165C74" w:rsidRDefault="00E36A08" w:rsidP="001509DE">
      <w:pPr>
        <w:pStyle w:val="ListParagraph"/>
        <w:numPr>
          <w:ilvl w:val="0"/>
          <w:numId w:val="20"/>
        </w:numPr>
        <w:spacing w:before="120" w:after="0"/>
        <w:ind w:left="540" w:hanging="540"/>
        <w:contextualSpacing w:val="0"/>
        <w:rPr>
          <w:lang w:eastAsia="ja-JP"/>
        </w:rPr>
      </w:pPr>
      <w:hyperlink r:id="rId15" w:history="1">
        <w:r w:rsidR="00165C74" w:rsidRPr="009474BB">
          <w:rPr>
            <w:rStyle w:val="Hyperlink"/>
            <w:lang w:eastAsia="ja-JP"/>
          </w:rPr>
          <w:t>T</w:t>
        </w:r>
        <w:r w:rsidR="00986D96" w:rsidRPr="009474BB">
          <w:rPr>
            <w:rStyle w:val="Hyperlink"/>
            <w:lang w:eastAsia="ja-JP"/>
          </w:rPr>
          <w:t>R 38.838</w:t>
        </w:r>
      </w:hyperlink>
      <w:r w:rsidR="00986D96">
        <w:rPr>
          <w:lang w:eastAsia="ja-JP"/>
        </w:rPr>
        <w:t xml:space="preserve">, </w:t>
      </w:r>
      <w:r w:rsidR="00B57384" w:rsidRPr="00B57384">
        <w:rPr>
          <w:lang w:eastAsia="ja-JP"/>
        </w:rPr>
        <w:t>Study on XR (Extended Reality) Evaluations for</w:t>
      </w:r>
      <w:r w:rsidR="00B57384">
        <w:rPr>
          <w:lang w:eastAsia="ja-JP"/>
        </w:rPr>
        <w:t xml:space="preserve"> NR</w:t>
      </w:r>
      <w:r w:rsidR="003B0441">
        <w:rPr>
          <w:lang w:eastAsia="ja-JP"/>
        </w:rPr>
        <w:t xml:space="preserve">, V17.0.0, </w:t>
      </w:r>
      <w:r w:rsidR="00BF149D">
        <w:rPr>
          <w:lang w:eastAsia="ja-JP"/>
        </w:rPr>
        <w:t>Dec</w:t>
      </w:r>
      <w:r w:rsidR="003B0441">
        <w:rPr>
          <w:lang w:eastAsia="ja-JP"/>
        </w:rPr>
        <w:t xml:space="preserve"> 202</w:t>
      </w:r>
      <w:r w:rsidR="00BF149D">
        <w:rPr>
          <w:lang w:eastAsia="ja-JP"/>
        </w:rPr>
        <w:t>1</w:t>
      </w:r>
      <w:r w:rsidR="003B0441">
        <w:rPr>
          <w:lang w:eastAsia="ja-JP"/>
        </w:rPr>
        <w:t>.</w:t>
      </w:r>
    </w:p>
    <w:p w14:paraId="44250DF8" w14:textId="46D96CFF" w:rsidR="00EC08A5" w:rsidRDefault="00E36A08" w:rsidP="001509DE">
      <w:pPr>
        <w:pStyle w:val="ListParagraph"/>
        <w:numPr>
          <w:ilvl w:val="0"/>
          <w:numId w:val="20"/>
        </w:numPr>
        <w:spacing w:before="120" w:after="0"/>
        <w:ind w:left="540" w:hanging="540"/>
        <w:contextualSpacing w:val="0"/>
        <w:rPr>
          <w:lang w:eastAsia="ja-JP"/>
        </w:rPr>
      </w:pPr>
      <w:hyperlink r:id="rId16" w:history="1">
        <w:r w:rsidR="00981E64" w:rsidRPr="0068312A">
          <w:rPr>
            <w:rStyle w:val="Hyperlink"/>
            <w:lang w:eastAsia="ja-JP"/>
          </w:rPr>
          <w:t>R2-2300256</w:t>
        </w:r>
      </w:hyperlink>
      <w:r w:rsidR="00981E64">
        <w:rPr>
          <w:lang w:eastAsia="ja-JP"/>
        </w:rPr>
        <w:t xml:space="preserve">, </w:t>
      </w:r>
      <w:r w:rsidR="007331F3" w:rsidRPr="007331F3">
        <w:rPr>
          <w:lang w:eastAsia="ja-JP"/>
        </w:rPr>
        <w:t>Dynamic BSR formulation and reporting for XR</w:t>
      </w:r>
      <w:r w:rsidR="007331F3">
        <w:rPr>
          <w:lang w:eastAsia="ja-JP"/>
        </w:rPr>
        <w:t xml:space="preserve">, </w:t>
      </w:r>
      <w:r w:rsidR="007F31A2">
        <w:rPr>
          <w:lang w:eastAsia="ja-JP"/>
        </w:rPr>
        <w:t xml:space="preserve">Dell, </w:t>
      </w:r>
      <w:r w:rsidR="007331F3">
        <w:rPr>
          <w:lang w:eastAsia="ja-JP"/>
        </w:rPr>
        <w:t>Feb 2023.</w:t>
      </w:r>
    </w:p>
    <w:p w14:paraId="6C3C3ABE" w14:textId="0448F854" w:rsidR="00095C81" w:rsidRDefault="00E36A08" w:rsidP="001509DE">
      <w:pPr>
        <w:pStyle w:val="ListParagraph"/>
        <w:numPr>
          <w:ilvl w:val="0"/>
          <w:numId w:val="20"/>
        </w:numPr>
        <w:spacing w:before="120" w:after="0"/>
        <w:ind w:left="540" w:hanging="540"/>
        <w:contextualSpacing w:val="0"/>
        <w:rPr>
          <w:lang w:eastAsia="ja-JP"/>
        </w:rPr>
      </w:pPr>
      <w:hyperlink r:id="rId17" w:history="1">
        <w:r w:rsidR="00095C81" w:rsidRPr="00951B15">
          <w:rPr>
            <w:rStyle w:val="Hyperlink"/>
            <w:lang w:eastAsia="ja-JP"/>
          </w:rPr>
          <w:t>R2-2304711</w:t>
        </w:r>
      </w:hyperlink>
      <w:r w:rsidR="00095C81">
        <w:rPr>
          <w:lang w:eastAsia="ja-JP"/>
        </w:rPr>
        <w:t xml:space="preserve">, </w:t>
      </w:r>
      <w:r w:rsidR="009E28F8" w:rsidRPr="009E28F8">
        <w:rPr>
          <w:lang w:eastAsia="ja-JP"/>
        </w:rPr>
        <w:t>BSR and delay status reporting for XR</w:t>
      </w:r>
      <w:r w:rsidR="009E28F8">
        <w:rPr>
          <w:lang w:eastAsia="ja-JP"/>
        </w:rPr>
        <w:t xml:space="preserve">, </w:t>
      </w:r>
      <w:r w:rsidR="002A11F5">
        <w:rPr>
          <w:lang w:eastAsia="ja-JP"/>
        </w:rPr>
        <w:t xml:space="preserve">Qualcomm, </w:t>
      </w:r>
      <w:r w:rsidR="009E28F8">
        <w:rPr>
          <w:lang w:eastAsia="ja-JP"/>
        </w:rPr>
        <w:t>May 2023.</w:t>
      </w:r>
    </w:p>
    <w:p w14:paraId="086AB441" w14:textId="77777777" w:rsidR="006746BC" w:rsidRPr="00915584" w:rsidRDefault="006746BC" w:rsidP="00742EE5">
      <w:pPr>
        <w:rPr>
          <w:lang w:val="en-US"/>
        </w:rPr>
      </w:pPr>
    </w:p>
    <w:sectPr w:rsidR="006746BC" w:rsidRPr="0091558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66E4B" w14:textId="77777777" w:rsidR="00481F47" w:rsidRDefault="00481F47">
      <w:pPr>
        <w:spacing w:after="0"/>
      </w:pPr>
      <w:r>
        <w:separator/>
      </w:r>
    </w:p>
  </w:endnote>
  <w:endnote w:type="continuationSeparator" w:id="0">
    <w:p w14:paraId="44B18D18" w14:textId="77777777" w:rsidR="00481F47" w:rsidRDefault="00481F47">
      <w:pPr>
        <w:spacing w:after="0"/>
      </w:pPr>
      <w:r>
        <w:continuationSeparator/>
      </w:r>
    </w:p>
  </w:endnote>
  <w:endnote w:type="continuationNotice" w:id="1">
    <w:p w14:paraId="18C1DC0A" w14:textId="77777777" w:rsidR="00481F47" w:rsidRDefault="00481F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E2F57" w14:textId="77777777" w:rsidR="00481F47" w:rsidRDefault="00481F47">
      <w:pPr>
        <w:spacing w:after="0"/>
      </w:pPr>
      <w:r>
        <w:separator/>
      </w:r>
    </w:p>
  </w:footnote>
  <w:footnote w:type="continuationSeparator" w:id="0">
    <w:p w14:paraId="0BC1D002" w14:textId="77777777" w:rsidR="00481F47" w:rsidRDefault="00481F47">
      <w:pPr>
        <w:spacing w:after="0"/>
      </w:pPr>
      <w:r>
        <w:continuationSeparator/>
      </w:r>
    </w:p>
  </w:footnote>
  <w:footnote w:type="continuationNotice" w:id="1">
    <w:p w14:paraId="614A2CE0" w14:textId="77777777" w:rsidR="00481F47" w:rsidRDefault="00481F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8760A"/>
    <w:multiLevelType w:val="multilevel"/>
    <w:tmpl w:val="720A47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25A4A71"/>
    <w:multiLevelType w:val="hybridMultilevel"/>
    <w:tmpl w:val="3C4C7E0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B5468B"/>
    <w:multiLevelType w:val="hybridMultilevel"/>
    <w:tmpl w:val="151AF8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B601C7"/>
    <w:multiLevelType w:val="hybridMultilevel"/>
    <w:tmpl w:val="DDA21F66"/>
    <w:lvl w:ilvl="0" w:tplc="CB5642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FE16D5"/>
    <w:multiLevelType w:val="hybridMultilevel"/>
    <w:tmpl w:val="50426A5E"/>
    <w:lvl w:ilvl="0" w:tplc="CC06B7B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6FF1D6C"/>
    <w:multiLevelType w:val="hybridMultilevel"/>
    <w:tmpl w:val="C98C7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296ED2"/>
    <w:multiLevelType w:val="hybridMultilevel"/>
    <w:tmpl w:val="7D000B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525888"/>
    <w:multiLevelType w:val="hybridMultilevel"/>
    <w:tmpl w:val="53B4A6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FF33D1"/>
    <w:multiLevelType w:val="hybridMultilevel"/>
    <w:tmpl w:val="33B06F50"/>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10" w15:restartNumberingAfterBreak="0">
    <w:nsid w:val="51235FEF"/>
    <w:multiLevelType w:val="hybridMultilevel"/>
    <w:tmpl w:val="EAC404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846C25"/>
    <w:multiLevelType w:val="hybridMultilevel"/>
    <w:tmpl w:val="13169C3E"/>
    <w:lvl w:ilvl="0" w:tplc="B97C787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54632F6F"/>
    <w:multiLevelType w:val="hybridMultilevel"/>
    <w:tmpl w:val="F656C816"/>
    <w:lvl w:ilvl="0" w:tplc="CB564264">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D711236"/>
    <w:multiLevelType w:val="hybridMultilevel"/>
    <w:tmpl w:val="88129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7C5561"/>
    <w:multiLevelType w:val="hybridMultilevel"/>
    <w:tmpl w:val="4838EA0C"/>
    <w:lvl w:ilvl="0" w:tplc="2BE2F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0F4F3F"/>
    <w:multiLevelType w:val="multilevel"/>
    <w:tmpl w:val="F5845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4C22E44"/>
    <w:multiLevelType w:val="hybridMultilevel"/>
    <w:tmpl w:val="DC7641E2"/>
    <w:lvl w:ilvl="0" w:tplc="1CA8ABA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D876AA3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89425004">
      <w:numFmt w:val="bullet"/>
      <w:lvlText w:val=""/>
      <w:lvlJc w:val="left"/>
      <w:pPr>
        <w:ind w:left="1621" w:hanging="360"/>
      </w:pPr>
      <w:rPr>
        <w:rFonts w:ascii="Arial" w:eastAsia="MS Mincho" w:hAnsi="Arial" w:cs="Aria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4E67722"/>
    <w:multiLevelType w:val="hybridMultilevel"/>
    <w:tmpl w:val="6DA48590"/>
    <w:lvl w:ilvl="0" w:tplc="64DE098A">
      <w:start w:val="1"/>
      <w:numFmt w:val="decimal"/>
      <w:lvlText w:val="[%1]."/>
      <w:lvlJc w:val="left"/>
      <w:pPr>
        <w:ind w:left="562" w:hanging="420"/>
      </w:pPr>
      <w:rPr>
        <w:rFonts w:hint="eastAsia"/>
        <w:sz w:val="20"/>
        <w:szCs w:val="20"/>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9" w15:restartNumberingAfterBreak="0">
    <w:nsid w:val="75981969"/>
    <w:multiLevelType w:val="hybridMultilevel"/>
    <w:tmpl w:val="5D420F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08129E"/>
    <w:multiLevelType w:val="hybridMultilevel"/>
    <w:tmpl w:val="C2EEA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CA72FB"/>
    <w:multiLevelType w:val="hybridMultilevel"/>
    <w:tmpl w:val="5A26C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82878860">
    <w:abstractNumId w:val="21"/>
  </w:num>
  <w:num w:numId="2" w16cid:durableId="1426657321">
    <w:abstractNumId w:val="15"/>
  </w:num>
  <w:num w:numId="3" w16cid:durableId="1021317867">
    <w:abstractNumId w:val="17"/>
  </w:num>
  <w:num w:numId="4" w16cid:durableId="1659113191">
    <w:abstractNumId w:val="17"/>
  </w:num>
  <w:num w:numId="5" w16cid:durableId="1586526872">
    <w:abstractNumId w:val="17"/>
  </w:num>
  <w:num w:numId="6" w16cid:durableId="1869562272">
    <w:abstractNumId w:val="8"/>
  </w:num>
  <w:num w:numId="7" w16cid:durableId="1753620172">
    <w:abstractNumId w:val="17"/>
  </w:num>
  <w:num w:numId="8" w16cid:durableId="449082633">
    <w:abstractNumId w:val="6"/>
  </w:num>
  <w:num w:numId="9" w16cid:durableId="366680178">
    <w:abstractNumId w:val="17"/>
  </w:num>
  <w:num w:numId="10" w16cid:durableId="1963026487">
    <w:abstractNumId w:val="17"/>
  </w:num>
  <w:num w:numId="11" w16cid:durableId="262348767">
    <w:abstractNumId w:val="17"/>
  </w:num>
  <w:num w:numId="12" w16cid:durableId="1841504686">
    <w:abstractNumId w:val="17"/>
  </w:num>
  <w:num w:numId="13" w16cid:durableId="1704674186">
    <w:abstractNumId w:val="17"/>
  </w:num>
  <w:num w:numId="14" w16cid:durableId="260071877">
    <w:abstractNumId w:val="18"/>
  </w:num>
  <w:num w:numId="15" w16cid:durableId="25763222">
    <w:abstractNumId w:val="5"/>
  </w:num>
  <w:num w:numId="16" w16cid:durableId="1497189568">
    <w:abstractNumId w:val="0"/>
  </w:num>
  <w:num w:numId="17" w16cid:durableId="1797140725">
    <w:abstractNumId w:val="1"/>
  </w:num>
  <w:num w:numId="18" w16cid:durableId="1312323547">
    <w:abstractNumId w:val="17"/>
  </w:num>
  <w:num w:numId="19" w16cid:durableId="664169534">
    <w:abstractNumId w:val="17"/>
  </w:num>
  <w:num w:numId="20" w16cid:durableId="975840017">
    <w:abstractNumId w:val="14"/>
  </w:num>
  <w:num w:numId="21" w16cid:durableId="1478113331">
    <w:abstractNumId w:val="9"/>
  </w:num>
  <w:num w:numId="22" w16cid:durableId="1138958698">
    <w:abstractNumId w:val="22"/>
  </w:num>
  <w:num w:numId="23" w16cid:durableId="293292164">
    <w:abstractNumId w:val="19"/>
  </w:num>
  <w:num w:numId="24" w16cid:durableId="390152776">
    <w:abstractNumId w:val="4"/>
  </w:num>
  <w:num w:numId="25" w16cid:durableId="989790984">
    <w:abstractNumId w:val="11"/>
  </w:num>
  <w:num w:numId="26" w16cid:durableId="1827090531">
    <w:abstractNumId w:val="16"/>
  </w:num>
  <w:num w:numId="27" w16cid:durableId="1959600593">
    <w:abstractNumId w:val="7"/>
  </w:num>
  <w:num w:numId="28" w16cid:durableId="43795279">
    <w:abstractNumId w:val="20"/>
  </w:num>
  <w:num w:numId="29" w16cid:durableId="749159701">
    <w:abstractNumId w:val="12"/>
  </w:num>
  <w:num w:numId="30" w16cid:durableId="1295140344">
    <w:abstractNumId w:val="10"/>
  </w:num>
  <w:num w:numId="31" w16cid:durableId="232740827">
    <w:abstractNumId w:val="3"/>
  </w:num>
  <w:num w:numId="32" w16cid:durableId="1651716933">
    <w:abstractNumId w:val="2"/>
  </w:num>
  <w:num w:numId="33" w16cid:durableId="2330051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4ACE"/>
    <w:rsid w:val="00000081"/>
    <w:rsid w:val="000001C6"/>
    <w:rsid w:val="00000670"/>
    <w:rsid w:val="00000E7C"/>
    <w:rsid w:val="000011C9"/>
    <w:rsid w:val="000032A7"/>
    <w:rsid w:val="000034AF"/>
    <w:rsid w:val="00004135"/>
    <w:rsid w:val="0000467A"/>
    <w:rsid w:val="00004780"/>
    <w:rsid w:val="00004936"/>
    <w:rsid w:val="000049EF"/>
    <w:rsid w:val="000049FF"/>
    <w:rsid w:val="00004BEA"/>
    <w:rsid w:val="000056E5"/>
    <w:rsid w:val="0000642B"/>
    <w:rsid w:val="00006727"/>
    <w:rsid w:val="00007BCE"/>
    <w:rsid w:val="00010595"/>
    <w:rsid w:val="00010A0E"/>
    <w:rsid w:val="00010BD8"/>
    <w:rsid w:val="00010BFB"/>
    <w:rsid w:val="00010EDD"/>
    <w:rsid w:val="000121F3"/>
    <w:rsid w:val="00012400"/>
    <w:rsid w:val="00013376"/>
    <w:rsid w:val="00013591"/>
    <w:rsid w:val="00013924"/>
    <w:rsid w:val="00013B49"/>
    <w:rsid w:val="00013EAE"/>
    <w:rsid w:val="00014157"/>
    <w:rsid w:val="000141E1"/>
    <w:rsid w:val="000149D7"/>
    <w:rsid w:val="00014C8F"/>
    <w:rsid w:val="00015986"/>
    <w:rsid w:val="00015B69"/>
    <w:rsid w:val="00015DFD"/>
    <w:rsid w:val="000160C2"/>
    <w:rsid w:val="00016395"/>
    <w:rsid w:val="00016C83"/>
    <w:rsid w:val="00016EE5"/>
    <w:rsid w:val="00017041"/>
    <w:rsid w:val="000170DC"/>
    <w:rsid w:val="00017660"/>
    <w:rsid w:val="000178C5"/>
    <w:rsid w:val="00017A43"/>
    <w:rsid w:val="00017F6C"/>
    <w:rsid w:val="0002054B"/>
    <w:rsid w:val="0002084B"/>
    <w:rsid w:val="00020928"/>
    <w:rsid w:val="0002100F"/>
    <w:rsid w:val="0002146C"/>
    <w:rsid w:val="0002175B"/>
    <w:rsid w:val="00023759"/>
    <w:rsid w:val="00023922"/>
    <w:rsid w:val="00023B0E"/>
    <w:rsid w:val="00024002"/>
    <w:rsid w:val="00024034"/>
    <w:rsid w:val="0002424E"/>
    <w:rsid w:val="00024CED"/>
    <w:rsid w:val="000259CC"/>
    <w:rsid w:val="000273AB"/>
    <w:rsid w:val="00027BB8"/>
    <w:rsid w:val="00030248"/>
    <w:rsid w:val="0003058B"/>
    <w:rsid w:val="00030CC4"/>
    <w:rsid w:val="000314C1"/>
    <w:rsid w:val="000315EC"/>
    <w:rsid w:val="00031721"/>
    <w:rsid w:val="00031AEE"/>
    <w:rsid w:val="00031C80"/>
    <w:rsid w:val="00032869"/>
    <w:rsid w:val="000339F7"/>
    <w:rsid w:val="00034AA3"/>
    <w:rsid w:val="00035908"/>
    <w:rsid w:val="00036871"/>
    <w:rsid w:val="00036881"/>
    <w:rsid w:val="000379D4"/>
    <w:rsid w:val="00040FBE"/>
    <w:rsid w:val="00040FFC"/>
    <w:rsid w:val="0004116F"/>
    <w:rsid w:val="0004197F"/>
    <w:rsid w:val="00041EF4"/>
    <w:rsid w:val="00041F46"/>
    <w:rsid w:val="00042267"/>
    <w:rsid w:val="0004245A"/>
    <w:rsid w:val="00042E6D"/>
    <w:rsid w:val="00042F21"/>
    <w:rsid w:val="000449A9"/>
    <w:rsid w:val="00045084"/>
    <w:rsid w:val="00045419"/>
    <w:rsid w:val="00045F48"/>
    <w:rsid w:val="000462D7"/>
    <w:rsid w:val="00046801"/>
    <w:rsid w:val="000475F1"/>
    <w:rsid w:val="00047874"/>
    <w:rsid w:val="00051142"/>
    <w:rsid w:val="00051F4D"/>
    <w:rsid w:val="00052845"/>
    <w:rsid w:val="00054148"/>
    <w:rsid w:val="00054ECD"/>
    <w:rsid w:val="00055093"/>
    <w:rsid w:val="00055485"/>
    <w:rsid w:val="000557F6"/>
    <w:rsid w:val="00055CA2"/>
    <w:rsid w:val="00055DC3"/>
    <w:rsid w:val="00056156"/>
    <w:rsid w:val="00056200"/>
    <w:rsid w:val="000563DE"/>
    <w:rsid w:val="0005658C"/>
    <w:rsid w:val="00056D17"/>
    <w:rsid w:val="00056D6A"/>
    <w:rsid w:val="000575A8"/>
    <w:rsid w:val="000578A9"/>
    <w:rsid w:val="00057A2E"/>
    <w:rsid w:val="00057C77"/>
    <w:rsid w:val="00060761"/>
    <w:rsid w:val="00060A37"/>
    <w:rsid w:val="00060A87"/>
    <w:rsid w:val="00060E66"/>
    <w:rsid w:val="00061042"/>
    <w:rsid w:val="00061781"/>
    <w:rsid w:val="00062185"/>
    <w:rsid w:val="000629B4"/>
    <w:rsid w:val="0006312A"/>
    <w:rsid w:val="00063A99"/>
    <w:rsid w:val="00064B43"/>
    <w:rsid w:val="00065839"/>
    <w:rsid w:val="00065913"/>
    <w:rsid w:val="00065C3E"/>
    <w:rsid w:val="0006734A"/>
    <w:rsid w:val="00067386"/>
    <w:rsid w:val="000703E3"/>
    <w:rsid w:val="00070EC3"/>
    <w:rsid w:val="00070FE0"/>
    <w:rsid w:val="00071329"/>
    <w:rsid w:val="00071D90"/>
    <w:rsid w:val="000729F6"/>
    <w:rsid w:val="000733A3"/>
    <w:rsid w:val="00073F74"/>
    <w:rsid w:val="000740E4"/>
    <w:rsid w:val="00074CA2"/>
    <w:rsid w:val="000751FA"/>
    <w:rsid w:val="00075AE5"/>
    <w:rsid w:val="00075B6B"/>
    <w:rsid w:val="00075FA4"/>
    <w:rsid w:val="0007637E"/>
    <w:rsid w:val="00076C09"/>
    <w:rsid w:val="00077C56"/>
    <w:rsid w:val="00077F9B"/>
    <w:rsid w:val="00080D4E"/>
    <w:rsid w:val="00081911"/>
    <w:rsid w:val="00082AAF"/>
    <w:rsid w:val="00082E98"/>
    <w:rsid w:val="000833A4"/>
    <w:rsid w:val="000841D2"/>
    <w:rsid w:val="00084BDE"/>
    <w:rsid w:val="00085168"/>
    <w:rsid w:val="0008547A"/>
    <w:rsid w:val="00086975"/>
    <w:rsid w:val="00086F50"/>
    <w:rsid w:val="00087DDD"/>
    <w:rsid w:val="00087FA1"/>
    <w:rsid w:val="000911EF"/>
    <w:rsid w:val="000914F0"/>
    <w:rsid w:val="00091E4D"/>
    <w:rsid w:val="00092510"/>
    <w:rsid w:val="0009267E"/>
    <w:rsid w:val="000928A5"/>
    <w:rsid w:val="000942CF"/>
    <w:rsid w:val="00094467"/>
    <w:rsid w:val="0009472B"/>
    <w:rsid w:val="00095505"/>
    <w:rsid w:val="00095C81"/>
    <w:rsid w:val="00095DA5"/>
    <w:rsid w:val="00096770"/>
    <w:rsid w:val="0009678F"/>
    <w:rsid w:val="00096B42"/>
    <w:rsid w:val="00097E0A"/>
    <w:rsid w:val="00097F03"/>
    <w:rsid w:val="000A2B65"/>
    <w:rsid w:val="000A2DE7"/>
    <w:rsid w:val="000A2F54"/>
    <w:rsid w:val="000A343D"/>
    <w:rsid w:val="000A3B1D"/>
    <w:rsid w:val="000A5A7C"/>
    <w:rsid w:val="000A746B"/>
    <w:rsid w:val="000A76CA"/>
    <w:rsid w:val="000A76E6"/>
    <w:rsid w:val="000A7CD4"/>
    <w:rsid w:val="000B0823"/>
    <w:rsid w:val="000B249E"/>
    <w:rsid w:val="000B28B0"/>
    <w:rsid w:val="000B363E"/>
    <w:rsid w:val="000B48C3"/>
    <w:rsid w:val="000B5DD4"/>
    <w:rsid w:val="000B5F83"/>
    <w:rsid w:val="000B6214"/>
    <w:rsid w:val="000B6715"/>
    <w:rsid w:val="000B67EB"/>
    <w:rsid w:val="000C06E6"/>
    <w:rsid w:val="000C0774"/>
    <w:rsid w:val="000C0867"/>
    <w:rsid w:val="000C1299"/>
    <w:rsid w:val="000C1400"/>
    <w:rsid w:val="000C1C8D"/>
    <w:rsid w:val="000C228F"/>
    <w:rsid w:val="000C2C4C"/>
    <w:rsid w:val="000C49EE"/>
    <w:rsid w:val="000C52B8"/>
    <w:rsid w:val="000C5B2B"/>
    <w:rsid w:val="000C5CC0"/>
    <w:rsid w:val="000C61E6"/>
    <w:rsid w:val="000C6727"/>
    <w:rsid w:val="000C6FC1"/>
    <w:rsid w:val="000C73AF"/>
    <w:rsid w:val="000C77E6"/>
    <w:rsid w:val="000C7C6C"/>
    <w:rsid w:val="000D0088"/>
    <w:rsid w:val="000D058C"/>
    <w:rsid w:val="000D0762"/>
    <w:rsid w:val="000D0E03"/>
    <w:rsid w:val="000D20AA"/>
    <w:rsid w:val="000D210F"/>
    <w:rsid w:val="000D2637"/>
    <w:rsid w:val="000D2CA4"/>
    <w:rsid w:val="000D3389"/>
    <w:rsid w:val="000D373A"/>
    <w:rsid w:val="000D3A17"/>
    <w:rsid w:val="000D6D5B"/>
    <w:rsid w:val="000D6FE7"/>
    <w:rsid w:val="000D7D6F"/>
    <w:rsid w:val="000E02A9"/>
    <w:rsid w:val="000E094C"/>
    <w:rsid w:val="000E0C4A"/>
    <w:rsid w:val="000E0ED0"/>
    <w:rsid w:val="000E15E4"/>
    <w:rsid w:val="000E271B"/>
    <w:rsid w:val="000E2DF6"/>
    <w:rsid w:val="000E30DB"/>
    <w:rsid w:val="000E4660"/>
    <w:rsid w:val="000E51EC"/>
    <w:rsid w:val="000E5EAF"/>
    <w:rsid w:val="000E6B4C"/>
    <w:rsid w:val="000E72BE"/>
    <w:rsid w:val="000E7492"/>
    <w:rsid w:val="000E7FEB"/>
    <w:rsid w:val="000F02CC"/>
    <w:rsid w:val="000F1978"/>
    <w:rsid w:val="000F32FA"/>
    <w:rsid w:val="000F3594"/>
    <w:rsid w:val="000F3D01"/>
    <w:rsid w:val="000F5615"/>
    <w:rsid w:val="000F6B5B"/>
    <w:rsid w:val="000F7726"/>
    <w:rsid w:val="00100230"/>
    <w:rsid w:val="00100476"/>
    <w:rsid w:val="00102700"/>
    <w:rsid w:val="00102BA2"/>
    <w:rsid w:val="001031AF"/>
    <w:rsid w:val="00103C61"/>
    <w:rsid w:val="00104048"/>
    <w:rsid w:val="00106061"/>
    <w:rsid w:val="001060B2"/>
    <w:rsid w:val="001065D4"/>
    <w:rsid w:val="00106E5B"/>
    <w:rsid w:val="00107F9D"/>
    <w:rsid w:val="00111866"/>
    <w:rsid w:val="0011246D"/>
    <w:rsid w:val="001129B3"/>
    <w:rsid w:val="001142D3"/>
    <w:rsid w:val="00114DF2"/>
    <w:rsid w:val="001153C2"/>
    <w:rsid w:val="00115789"/>
    <w:rsid w:val="0011636C"/>
    <w:rsid w:val="00116B92"/>
    <w:rsid w:val="001170C5"/>
    <w:rsid w:val="001171BB"/>
    <w:rsid w:val="0011724B"/>
    <w:rsid w:val="001173A3"/>
    <w:rsid w:val="00120539"/>
    <w:rsid w:val="00120C88"/>
    <w:rsid w:val="00121C0A"/>
    <w:rsid w:val="0012201B"/>
    <w:rsid w:val="00122B48"/>
    <w:rsid w:val="001230FC"/>
    <w:rsid w:val="00123769"/>
    <w:rsid w:val="001238D0"/>
    <w:rsid w:val="00123AC1"/>
    <w:rsid w:val="00123EFB"/>
    <w:rsid w:val="001242BE"/>
    <w:rsid w:val="001246D0"/>
    <w:rsid w:val="001249AB"/>
    <w:rsid w:val="0012510F"/>
    <w:rsid w:val="00125601"/>
    <w:rsid w:val="00126034"/>
    <w:rsid w:val="001266EA"/>
    <w:rsid w:val="00126D0B"/>
    <w:rsid w:val="001274A9"/>
    <w:rsid w:val="001278CC"/>
    <w:rsid w:val="0013006E"/>
    <w:rsid w:val="00131847"/>
    <w:rsid w:val="00131EAC"/>
    <w:rsid w:val="001325DF"/>
    <w:rsid w:val="001328C0"/>
    <w:rsid w:val="00133A70"/>
    <w:rsid w:val="001343AC"/>
    <w:rsid w:val="001349C5"/>
    <w:rsid w:val="0013520D"/>
    <w:rsid w:val="001356A0"/>
    <w:rsid w:val="00135BF5"/>
    <w:rsid w:val="00135F60"/>
    <w:rsid w:val="001360F9"/>
    <w:rsid w:val="00136E53"/>
    <w:rsid w:val="00136FED"/>
    <w:rsid w:val="001377F2"/>
    <w:rsid w:val="00137E3A"/>
    <w:rsid w:val="0014021C"/>
    <w:rsid w:val="00140C48"/>
    <w:rsid w:val="001421E7"/>
    <w:rsid w:val="0014226D"/>
    <w:rsid w:val="0014343A"/>
    <w:rsid w:val="00143987"/>
    <w:rsid w:val="00143E84"/>
    <w:rsid w:val="001443DB"/>
    <w:rsid w:val="001446CF"/>
    <w:rsid w:val="00145CDC"/>
    <w:rsid w:val="00145DD0"/>
    <w:rsid w:val="0014623B"/>
    <w:rsid w:val="0014635C"/>
    <w:rsid w:val="00146533"/>
    <w:rsid w:val="001470DB"/>
    <w:rsid w:val="00147251"/>
    <w:rsid w:val="00150212"/>
    <w:rsid w:val="00150978"/>
    <w:rsid w:val="001509DE"/>
    <w:rsid w:val="00151918"/>
    <w:rsid w:val="0015240F"/>
    <w:rsid w:val="00152740"/>
    <w:rsid w:val="00152A2E"/>
    <w:rsid w:val="001532DF"/>
    <w:rsid w:val="0015371B"/>
    <w:rsid w:val="00153A44"/>
    <w:rsid w:val="00153F64"/>
    <w:rsid w:val="001550BE"/>
    <w:rsid w:val="00155AA3"/>
    <w:rsid w:val="001563B9"/>
    <w:rsid w:val="001564A2"/>
    <w:rsid w:val="001564B4"/>
    <w:rsid w:val="0015670C"/>
    <w:rsid w:val="00157434"/>
    <w:rsid w:val="00157E93"/>
    <w:rsid w:val="00160AE9"/>
    <w:rsid w:val="00160BF9"/>
    <w:rsid w:val="00160C3F"/>
    <w:rsid w:val="00160F94"/>
    <w:rsid w:val="001611A8"/>
    <w:rsid w:val="001614AA"/>
    <w:rsid w:val="001614DE"/>
    <w:rsid w:val="00162585"/>
    <w:rsid w:val="001627DD"/>
    <w:rsid w:val="001629C1"/>
    <w:rsid w:val="00162B55"/>
    <w:rsid w:val="001635B8"/>
    <w:rsid w:val="00163919"/>
    <w:rsid w:val="001640AA"/>
    <w:rsid w:val="00164B2D"/>
    <w:rsid w:val="00164EBE"/>
    <w:rsid w:val="00165608"/>
    <w:rsid w:val="00165C74"/>
    <w:rsid w:val="00166B66"/>
    <w:rsid w:val="001678CB"/>
    <w:rsid w:val="001705C0"/>
    <w:rsid w:val="00170FD2"/>
    <w:rsid w:val="00171EE8"/>
    <w:rsid w:val="001727A6"/>
    <w:rsid w:val="00172D1B"/>
    <w:rsid w:val="001732A4"/>
    <w:rsid w:val="001739D9"/>
    <w:rsid w:val="0017445F"/>
    <w:rsid w:val="00174CB4"/>
    <w:rsid w:val="0017534F"/>
    <w:rsid w:val="001758DC"/>
    <w:rsid w:val="00175E30"/>
    <w:rsid w:val="00176693"/>
    <w:rsid w:val="00176858"/>
    <w:rsid w:val="00176CF1"/>
    <w:rsid w:val="001776E9"/>
    <w:rsid w:val="00177970"/>
    <w:rsid w:val="00177B5C"/>
    <w:rsid w:val="00181186"/>
    <w:rsid w:val="00181645"/>
    <w:rsid w:val="001817A3"/>
    <w:rsid w:val="00181A6D"/>
    <w:rsid w:val="00181D33"/>
    <w:rsid w:val="00182676"/>
    <w:rsid w:val="00182913"/>
    <w:rsid w:val="00182ADB"/>
    <w:rsid w:val="00183CB7"/>
    <w:rsid w:val="001846A2"/>
    <w:rsid w:val="00185457"/>
    <w:rsid w:val="001861AA"/>
    <w:rsid w:val="001861D7"/>
    <w:rsid w:val="0018652C"/>
    <w:rsid w:val="0018688C"/>
    <w:rsid w:val="00186D30"/>
    <w:rsid w:val="00186DE7"/>
    <w:rsid w:val="001872D6"/>
    <w:rsid w:val="001873E4"/>
    <w:rsid w:val="0018758B"/>
    <w:rsid w:val="001878DF"/>
    <w:rsid w:val="00190C33"/>
    <w:rsid w:val="00191282"/>
    <w:rsid w:val="00191358"/>
    <w:rsid w:val="00191B46"/>
    <w:rsid w:val="00192570"/>
    <w:rsid w:val="001927AE"/>
    <w:rsid w:val="00192B1D"/>
    <w:rsid w:val="00192CA4"/>
    <w:rsid w:val="001932E6"/>
    <w:rsid w:val="00193312"/>
    <w:rsid w:val="00193668"/>
    <w:rsid w:val="001943F5"/>
    <w:rsid w:val="00194CBA"/>
    <w:rsid w:val="0019505F"/>
    <w:rsid w:val="001953E4"/>
    <w:rsid w:val="00195409"/>
    <w:rsid w:val="00196CAF"/>
    <w:rsid w:val="00197278"/>
    <w:rsid w:val="00197DCD"/>
    <w:rsid w:val="001A0897"/>
    <w:rsid w:val="001A105E"/>
    <w:rsid w:val="001A237F"/>
    <w:rsid w:val="001A25B2"/>
    <w:rsid w:val="001A34FB"/>
    <w:rsid w:val="001A3712"/>
    <w:rsid w:val="001A5191"/>
    <w:rsid w:val="001A592E"/>
    <w:rsid w:val="001A6466"/>
    <w:rsid w:val="001A6A70"/>
    <w:rsid w:val="001B0F1B"/>
    <w:rsid w:val="001B0F21"/>
    <w:rsid w:val="001B2287"/>
    <w:rsid w:val="001B246A"/>
    <w:rsid w:val="001B3302"/>
    <w:rsid w:val="001B375E"/>
    <w:rsid w:val="001B3C98"/>
    <w:rsid w:val="001B41F4"/>
    <w:rsid w:val="001B49ED"/>
    <w:rsid w:val="001B62F4"/>
    <w:rsid w:val="001B6496"/>
    <w:rsid w:val="001B65E0"/>
    <w:rsid w:val="001B6B5A"/>
    <w:rsid w:val="001B74AF"/>
    <w:rsid w:val="001B7566"/>
    <w:rsid w:val="001C041D"/>
    <w:rsid w:val="001C0875"/>
    <w:rsid w:val="001C0D9B"/>
    <w:rsid w:val="001C0DDA"/>
    <w:rsid w:val="001C1BC4"/>
    <w:rsid w:val="001C277D"/>
    <w:rsid w:val="001C33DB"/>
    <w:rsid w:val="001C4150"/>
    <w:rsid w:val="001C44A4"/>
    <w:rsid w:val="001C4570"/>
    <w:rsid w:val="001C5E66"/>
    <w:rsid w:val="001C681F"/>
    <w:rsid w:val="001C6CDC"/>
    <w:rsid w:val="001C6D47"/>
    <w:rsid w:val="001C716A"/>
    <w:rsid w:val="001C7DFE"/>
    <w:rsid w:val="001C7E84"/>
    <w:rsid w:val="001D172B"/>
    <w:rsid w:val="001D1DC4"/>
    <w:rsid w:val="001D201E"/>
    <w:rsid w:val="001D21E4"/>
    <w:rsid w:val="001D29EE"/>
    <w:rsid w:val="001D306E"/>
    <w:rsid w:val="001D3220"/>
    <w:rsid w:val="001D3582"/>
    <w:rsid w:val="001D4D95"/>
    <w:rsid w:val="001D4F27"/>
    <w:rsid w:val="001D571F"/>
    <w:rsid w:val="001D6292"/>
    <w:rsid w:val="001D62F8"/>
    <w:rsid w:val="001D6433"/>
    <w:rsid w:val="001D6468"/>
    <w:rsid w:val="001D6560"/>
    <w:rsid w:val="001D66A3"/>
    <w:rsid w:val="001D6E1B"/>
    <w:rsid w:val="001D7261"/>
    <w:rsid w:val="001D75A3"/>
    <w:rsid w:val="001E0DF5"/>
    <w:rsid w:val="001E11BA"/>
    <w:rsid w:val="001E11DC"/>
    <w:rsid w:val="001E187E"/>
    <w:rsid w:val="001E1D46"/>
    <w:rsid w:val="001E1DF1"/>
    <w:rsid w:val="001E23E6"/>
    <w:rsid w:val="001E25EB"/>
    <w:rsid w:val="001E3525"/>
    <w:rsid w:val="001E5A72"/>
    <w:rsid w:val="001E61E4"/>
    <w:rsid w:val="001E707A"/>
    <w:rsid w:val="001E7335"/>
    <w:rsid w:val="001E7E38"/>
    <w:rsid w:val="001F0A22"/>
    <w:rsid w:val="001F0E97"/>
    <w:rsid w:val="001F14BE"/>
    <w:rsid w:val="001F1F45"/>
    <w:rsid w:val="001F3A06"/>
    <w:rsid w:val="001F434E"/>
    <w:rsid w:val="001F5186"/>
    <w:rsid w:val="001F5B1D"/>
    <w:rsid w:val="001F5E9B"/>
    <w:rsid w:val="001F6689"/>
    <w:rsid w:val="00200163"/>
    <w:rsid w:val="0020023B"/>
    <w:rsid w:val="00200FFD"/>
    <w:rsid w:val="0020100B"/>
    <w:rsid w:val="0020171A"/>
    <w:rsid w:val="00201A81"/>
    <w:rsid w:val="00201CD7"/>
    <w:rsid w:val="00201F76"/>
    <w:rsid w:val="00203F3E"/>
    <w:rsid w:val="0020456C"/>
    <w:rsid w:val="00204BF6"/>
    <w:rsid w:val="00204EC9"/>
    <w:rsid w:val="00204FC1"/>
    <w:rsid w:val="00206100"/>
    <w:rsid w:val="00206987"/>
    <w:rsid w:val="002102C3"/>
    <w:rsid w:val="00210404"/>
    <w:rsid w:val="00210443"/>
    <w:rsid w:val="002104FE"/>
    <w:rsid w:val="00210655"/>
    <w:rsid w:val="0021072D"/>
    <w:rsid w:val="00211BA9"/>
    <w:rsid w:val="00211C91"/>
    <w:rsid w:val="00212572"/>
    <w:rsid w:val="00212FBF"/>
    <w:rsid w:val="00213B15"/>
    <w:rsid w:val="00213B57"/>
    <w:rsid w:val="00214358"/>
    <w:rsid w:val="00214B12"/>
    <w:rsid w:val="00215454"/>
    <w:rsid w:val="00215864"/>
    <w:rsid w:val="0021671A"/>
    <w:rsid w:val="00216CEB"/>
    <w:rsid w:val="00217652"/>
    <w:rsid w:val="00217693"/>
    <w:rsid w:val="00217C61"/>
    <w:rsid w:val="0022152B"/>
    <w:rsid w:val="00221617"/>
    <w:rsid w:val="00222AA8"/>
    <w:rsid w:val="00223400"/>
    <w:rsid w:val="00223BCB"/>
    <w:rsid w:val="00223D17"/>
    <w:rsid w:val="00224180"/>
    <w:rsid w:val="00225D3B"/>
    <w:rsid w:val="00225E39"/>
    <w:rsid w:val="00225FD9"/>
    <w:rsid w:val="0022672E"/>
    <w:rsid w:val="00226A87"/>
    <w:rsid w:val="00226E59"/>
    <w:rsid w:val="00227116"/>
    <w:rsid w:val="0022722A"/>
    <w:rsid w:val="00227F62"/>
    <w:rsid w:val="00230101"/>
    <w:rsid w:val="00230969"/>
    <w:rsid w:val="00230CC3"/>
    <w:rsid w:val="00231148"/>
    <w:rsid w:val="002322FF"/>
    <w:rsid w:val="00232475"/>
    <w:rsid w:val="00233193"/>
    <w:rsid w:val="0023348A"/>
    <w:rsid w:val="00234F09"/>
    <w:rsid w:val="00235316"/>
    <w:rsid w:val="00235B47"/>
    <w:rsid w:val="00235F31"/>
    <w:rsid w:val="0023623D"/>
    <w:rsid w:val="00236674"/>
    <w:rsid w:val="0023669D"/>
    <w:rsid w:val="002367C5"/>
    <w:rsid w:val="0023793E"/>
    <w:rsid w:val="00240EF5"/>
    <w:rsid w:val="002419FF"/>
    <w:rsid w:val="00242678"/>
    <w:rsid w:val="0024344D"/>
    <w:rsid w:val="00243AF6"/>
    <w:rsid w:val="00244287"/>
    <w:rsid w:val="00245873"/>
    <w:rsid w:val="00245A00"/>
    <w:rsid w:val="00245EF2"/>
    <w:rsid w:val="002460AB"/>
    <w:rsid w:val="002462DF"/>
    <w:rsid w:val="002463D0"/>
    <w:rsid w:val="00247BBC"/>
    <w:rsid w:val="00247BD1"/>
    <w:rsid w:val="00250110"/>
    <w:rsid w:val="002501D7"/>
    <w:rsid w:val="00250376"/>
    <w:rsid w:val="00250397"/>
    <w:rsid w:val="00251501"/>
    <w:rsid w:val="002518F8"/>
    <w:rsid w:val="00251BDC"/>
    <w:rsid w:val="00251C8E"/>
    <w:rsid w:val="0025214E"/>
    <w:rsid w:val="0025316A"/>
    <w:rsid w:val="00253D5B"/>
    <w:rsid w:val="00254084"/>
    <w:rsid w:val="00254AE4"/>
    <w:rsid w:val="00255846"/>
    <w:rsid w:val="00260D84"/>
    <w:rsid w:val="00261168"/>
    <w:rsid w:val="00261384"/>
    <w:rsid w:val="00261BFE"/>
    <w:rsid w:val="00261CD5"/>
    <w:rsid w:val="002621A3"/>
    <w:rsid w:val="002624D5"/>
    <w:rsid w:val="002625C7"/>
    <w:rsid w:val="00262B8E"/>
    <w:rsid w:val="00262C65"/>
    <w:rsid w:val="00262DD6"/>
    <w:rsid w:val="00263183"/>
    <w:rsid w:val="00263221"/>
    <w:rsid w:val="002634EF"/>
    <w:rsid w:val="002638C9"/>
    <w:rsid w:val="002640C8"/>
    <w:rsid w:val="00264140"/>
    <w:rsid w:val="002646B1"/>
    <w:rsid w:val="00265052"/>
    <w:rsid w:val="00265510"/>
    <w:rsid w:val="00265C0F"/>
    <w:rsid w:val="00265C5D"/>
    <w:rsid w:val="00266268"/>
    <w:rsid w:val="0026630D"/>
    <w:rsid w:val="002663DC"/>
    <w:rsid w:val="00266F4D"/>
    <w:rsid w:val="00266FC7"/>
    <w:rsid w:val="002678B3"/>
    <w:rsid w:val="00267B3E"/>
    <w:rsid w:val="00270AC3"/>
    <w:rsid w:val="00271512"/>
    <w:rsid w:val="002715D8"/>
    <w:rsid w:val="0027268E"/>
    <w:rsid w:val="00272979"/>
    <w:rsid w:val="00272EBA"/>
    <w:rsid w:val="00273906"/>
    <w:rsid w:val="00273FEE"/>
    <w:rsid w:val="00274DD4"/>
    <w:rsid w:val="00275582"/>
    <w:rsid w:val="0027585C"/>
    <w:rsid w:val="002759F8"/>
    <w:rsid w:val="00275BEA"/>
    <w:rsid w:val="00275E2E"/>
    <w:rsid w:val="00276827"/>
    <w:rsid w:val="00276993"/>
    <w:rsid w:val="00277D8F"/>
    <w:rsid w:val="00277EE1"/>
    <w:rsid w:val="002804D9"/>
    <w:rsid w:val="00280EAB"/>
    <w:rsid w:val="00281233"/>
    <w:rsid w:val="00281349"/>
    <w:rsid w:val="00281C01"/>
    <w:rsid w:val="00281CCB"/>
    <w:rsid w:val="00281E41"/>
    <w:rsid w:val="00282024"/>
    <w:rsid w:val="00282466"/>
    <w:rsid w:val="00282E7A"/>
    <w:rsid w:val="00282F11"/>
    <w:rsid w:val="00283630"/>
    <w:rsid w:val="00283FEC"/>
    <w:rsid w:val="002843FC"/>
    <w:rsid w:val="00284504"/>
    <w:rsid w:val="002845F8"/>
    <w:rsid w:val="00284ACE"/>
    <w:rsid w:val="00284E45"/>
    <w:rsid w:val="002857E8"/>
    <w:rsid w:val="00286A5A"/>
    <w:rsid w:val="00286C95"/>
    <w:rsid w:val="00287582"/>
    <w:rsid w:val="002877E3"/>
    <w:rsid w:val="0029013C"/>
    <w:rsid w:val="002901CB"/>
    <w:rsid w:val="00291724"/>
    <w:rsid w:val="00292461"/>
    <w:rsid w:val="00292576"/>
    <w:rsid w:val="00292887"/>
    <w:rsid w:val="00293F30"/>
    <w:rsid w:val="002959EC"/>
    <w:rsid w:val="00295F2B"/>
    <w:rsid w:val="00296CC0"/>
    <w:rsid w:val="00297AAC"/>
    <w:rsid w:val="00297CF2"/>
    <w:rsid w:val="002A0CE6"/>
    <w:rsid w:val="002A11F5"/>
    <w:rsid w:val="002A168F"/>
    <w:rsid w:val="002A1B6B"/>
    <w:rsid w:val="002A1FE7"/>
    <w:rsid w:val="002A2617"/>
    <w:rsid w:val="002A26ED"/>
    <w:rsid w:val="002A3627"/>
    <w:rsid w:val="002A4719"/>
    <w:rsid w:val="002A4E0D"/>
    <w:rsid w:val="002A50E6"/>
    <w:rsid w:val="002A6D67"/>
    <w:rsid w:val="002A76A7"/>
    <w:rsid w:val="002A7FE9"/>
    <w:rsid w:val="002B0FD4"/>
    <w:rsid w:val="002B1C2B"/>
    <w:rsid w:val="002B2864"/>
    <w:rsid w:val="002B2A2E"/>
    <w:rsid w:val="002B2D5F"/>
    <w:rsid w:val="002B3161"/>
    <w:rsid w:val="002B4231"/>
    <w:rsid w:val="002B481A"/>
    <w:rsid w:val="002B484F"/>
    <w:rsid w:val="002B4CD1"/>
    <w:rsid w:val="002B527A"/>
    <w:rsid w:val="002B5A93"/>
    <w:rsid w:val="002B69BB"/>
    <w:rsid w:val="002B6BE2"/>
    <w:rsid w:val="002C0509"/>
    <w:rsid w:val="002C0A7E"/>
    <w:rsid w:val="002C0D36"/>
    <w:rsid w:val="002C156C"/>
    <w:rsid w:val="002C1D14"/>
    <w:rsid w:val="002C2FCB"/>
    <w:rsid w:val="002C3FDF"/>
    <w:rsid w:val="002C475A"/>
    <w:rsid w:val="002C5969"/>
    <w:rsid w:val="002C6AEC"/>
    <w:rsid w:val="002C70C7"/>
    <w:rsid w:val="002C7215"/>
    <w:rsid w:val="002C7311"/>
    <w:rsid w:val="002C77C9"/>
    <w:rsid w:val="002C7C93"/>
    <w:rsid w:val="002D029C"/>
    <w:rsid w:val="002D0F32"/>
    <w:rsid w:val="002D13E7"/>
    <w:rsid w:val="002D1413"/>
    <w:rsid w:val="002D1745"/>
    <w:rsid w:val="002D200B"/>
    <w:rsid w:val="002D2929"/>
    <w:rsid w:val="002D3521"/>
    <w:rsid w:val="002D4713"/>
    <w:rsid w:val="002D5D3E"/>
    <w:rsid w:val="002D6492"/>
    <w:rsid w:val="002D696A"/>
    <w:rsid w:val="002D6C64"/>
    <w:rsid w:val="002E00A4"/>
    <w:rsid w:val="002E05E8"/>
    <w:rsid w:val="002E0F9A"/>
    <w:rsid w:val="002E1304"/>
    <w:rsid w:val="002E1308"/>
    <w:rsid w:val="002E2173"/>
    <w:rsid w:val="002E2627"/>
    <w:rsid w:val="002E2AB3"/>
    <w:rsid w:val="002E386A"/>
    <w:rsid w:val="002E3BC5"/>
    <w:rsid w:val="002E3EBC"/>
    <w:rsid w:val="002E4229"/>
    <w:rsid w:val="002E4EBB"/>
    <w:rsid w:val="002E5026"/>
    <w:rsid w:val="002E507F"/>
    <w:rsid w:val="002E58AD"/>
    <w:rsid w:val="002E59BB"/>
    <w:rsid w:val="002E60E6"/>
    <w:rsid w:val="002E62B8"/>
    <w:rsid w:val="002F076B"/>
    <w:rsid w:val="002F0E1D"/>
    <w:rsid w:val="002F1D00"/>
    <w:rsid w:val="002F31F8"/>
    <w:rsid w:val="002F423A"/>
    <w:rsid w:val="002F4BF7"/>
    <w:rsid w:val="002F5A92"/>
    <w:rsid w:val="002F679E"/>
    <w:rsid w:val="002F7409"/>
    <w:rsid w:val="002F7481"/>
    <w:rsid w:val="002F786A"/>
    <w:rsid w:val="002F7C6A"/>
    <w:rsid w:val="0030053B"/>
    <w:rsid w:val="00300D9F"/>
    <w:rsid w:val="00300F5A"/>
    <w:rsid w:val="003016C2"/>
    <w:rsid w:val="00301A7D"/>
    <w:rsid w:val="00301F47"/>
    <w:rsid w:val="0030278B"/>
    <w:rsid w:val="00302C78"/>
    <w:rsid w:val="003041D3"/>
    <w:rsid w:val="003047E7"/>
    <w:rsid w:val="00304A0D"/>
    <w:rsid w:val="00304AD0"/>
    <w:rsid w:val="00305281"/>
    <w:rsid w:val="0030594F"/>
    <w:rsid w:val="00305B4F"/>
    <w:rsid w:val="00305DCF"/>
    <w:rsid w:val="00307F08"/>
    <w:rsid w:val="0031080B"/>
    <w:rsid w:val="0031085A"/>
    <w:rsid w:val="0031175E"/>
    <w:rsid w:val="00311A6D"/>
    <w:rsid w:val="00312AF1"/>
    <w:rsid w:val="00312BF2"/>
    <w:rsid w:val="00313C5C"/>
    <w:rsid w:val="003144A0"/>
    <w:rsid w:val="00315351"/>
    <w:rsid w:val="00315380"/>
    <w:rsid w:val="003155F1"/>
    <w:rsid w:val="00315B74"/>
    <w:rsid w:val="00317600"/>
    <w:rsid w:val="0031768A"/>
    <w:rsid w:val="0032067A"/>
    <w:rsid w:val="00322115"/>
    <w:rsid w:val="00322615"/>
    <w:rsid w:val="00322692"/>
    <w:rsid w:val="003227A2"/>
    <w:rsid w:val="00322876"/>
    <w:rsid w:val="00323428"/>
    <w:rsid w:val="0032365B"/>
    <w:rsid w:val="00323A0E"/>
    <w:rsid w:val="00323F47"/>
    <w:rsid w:val="003244BE"/>
    <w:rsid w:val="00324819"/>
    <w:rsid w:val="00324B7E"/>
    <w:rsid w:val="0032573B"/>
    <w:rsid w:val="00325F7A"/>
    <w:rsid w:val="00326508"/>
    <w:rsid w:val="00326558"/>
    <w:rsid w:val="00326612"/>
    <w:rsid w:val="00327607"/>
    <w:rsid w:val="00327F4D"/>
    <w:rsid w:val="00330867"/>
    <w:rsid w:val="00331025"/>
    <w:rsid w:val="0033145F"/>
    <w:rsid w:val="00332837"/>
    <w:rsid w:val="00332D36"/>
    <w:rsid w:val="003339B8"/>
    <w:rsid w:val="0033458E"/>
    <w:rsid w:val="00335235"/>
    <w:rsid w:val="0033558B"/>
    <w:rsid w:val="003357FC"/>
    <w:rsid w:val="00336093"/>
    <w:rsid w:val="00336E24"/>
    <w:rsid w:val="00336F35"/>
    <w:rsid w:val="00336F95"/>
    <w:rsid w:val="0033718D"/>
    <w:rsid w:val="00337C8A"/>
    <w:rsid w:val="003405E6"/>
    <w:rsid w:val="0034098B"/>
    <w:rsid w:val="00340C87"/>
    <w:rsid w:val="00341378"/>
    <w:rsid w:val="00342199"/>
    <w:rsid w:val="003425C1"/>
    <w:rsid w:val="003437F8"/>
    <w:rsid w:val="00343BC5"/>
    <w:rsid w:val="00343F5E"/>
    <w:rsid w:val="003444DF"/>
    <w:rsid w:val="00344CB9"/>
    <w:rsid w:val="00344CD7"/>
    <w:rsid w:val="003454B2"/>
    <w:rsid w:val="003455BA"/>
    <w:rsid w:val="003455E7"/>
    <w:rsid w:val="00345ED3"/>
    <w:rsid w:val="003470EB"/>
    <w:rsid w:val="00347636"/>
    <w:rsid w:val="00347AA9"/>
    <w:rsid w:val="00347C56"/>
    <w:rsid w:val="00347C94"/>
    <w:rsid w:val="00347FDA"/>
    <w:rsid w:val="0035133D"/>
    <w:rsid w:val="00351486"/>
    <w:rsid w:val="00351D62"/>
    <w:rsid w:val="00352277"/>
    <w:rsid w:val="00352856"/>
    <w:rsid w:val="003537AB"/>
    <w:rsid w:val="00354504"/>
    <w:rsid w:val="003548DA"/>
    <w:rsid w:val="00356E9A"/>
    <w:rsid w:val="00357026"/>
    <w:rsid w:val="00357B0C"/>
    <w:rsid w:val="003605B2"/>
    <w:rsid w:val="00360795"/>
    <w:rsid w:val="00360C22"/>
    <w:rsid w:val="00360D95"/>
    <w:rsid w:val="00361F93"/>
    <w:rsid w:val="003623A5"/>
    <w:rsid w:val="00363296"/>
    <w:rsid w:val="003633FB"/>
    <w:rsid w:val="003634CE"/>
    <w:rsid w:val="00364632"/>
    <w:rsid w:val="00364973"/>
    <w:rsid w:val="003657C7"/>
    <w:rsid w:val="00365C40"/>
    <w:rsid w:val="00365DF2"/>
    <w:rsid w:val="00367026"/>
    <w:rsid w:val="0036741E"/>
    <w:rsid w:val="00367BC2"/>
    <w:rsid w:val="00367DA8"/>
    <w:rsid w:val="00370900"/>
    <w:rsid w:val="003709D7"/>
    <w:rsid w:val="00371243"/>
    <w:rsid w:val="00371373"/>
    <w:rsid w:val="003725ED"/>
    <w:rsid w:val="00372FF5"/>
    <w:rsid w:val="003737AD"/>
    <w:rsid w:val="00373D31"/>
    <w:rsid w:val="00374C34"/>
    <w:rsid w:val="00375A55"/>
    <w:rsid w:val="00376F7F"/>
    <w:rsid w:val="00377540"/>
    <w:rsid w:val="00380861"/>
    <w:rsid w:val="00380971"/>
    <w:rsid w:val="00380F1D"/>
    <w:rsid w:val="00381007"/>
    <w:rsid w:val="00381AA0"/>
    <w:rsid w:val="00381DB4"/>
    <w:rsid w:val="00381DE2"/>
    <w:rsid w:val="00382376"/>
    <w:rsid w:val="003824D7"/>
    <w:rsid w:val="00382A57"/>
    <w:rsid w:val="0038412A"/>
    <w:rsid w:val="003846FD"/>
    <w:rsid w:val="00384997"/>
    <w:rsid w:val="00386146"/>
    <w:rsid w:val="00387A3D"/>
    <w:rsid w:val="0039009C"/>
    <w:rsid w:val="00390BE8"/>
    <w:rsid w:val="00390CCB"/>
    <w:rsid w:val="00391114"/>
    <w:rsid w:val="003917D3"/>
    <w:rsid w:val="00391ABB"/>
    <w:rsid w:val="00392648"/>
    <w:rsid w:val="003926B5"/>
    <w:rsid w:val="00392DE0"/>
    <w:rsid w:val="00393581"/>
    <w:rsid w:val="00393701"/>
    <w:rsid w:val="00393DAB"/>
    <w:rsid w:val="0039437F"/>
    <w:rsid w:val="00394EB9"/>
    <w:rsid w:val="00394F3A"/>
    <w:rsid w:val="0039547D"/>
    <w:rsid w:val="003956B0"/>
    <w:rsid w:val="00397C6E"/>
    <w:rsid w:val="00397DB6"/>
    <w:rsid w:val="00397F34"/>
    <w:rsid w:val="003A0A0D"/>
    <w:rsid w:val="003A1CED"/>
    <w:rsid w:val="003A1FD3"/>
    <w:rsid w:val="003A2BCF"/>
    <w:rsid w:val="003A2CC1"/>
    <w:rsid w:val="003A54E1"/>
    <w:rsid w:val="003A5684"/>
    <w:rsid w:val="003A5771"/>
    <w:rsid w:val="003A5AC2"/>
    <w:rsid w:val="003A5FB2"/>
    <w:rsid w:val="003A5FC1"/>
    <w:rsid w:val="003A68FD"/>
    <w:rsid w:val="003A6DD9"/>
    <w:rsid w:val="003A70F8"/>
    <w:rsid w:val="003A74B0"/>
    <w:rsid w:val="003A75D9"/>
    <w:rsid w:val="003A784A"/>
    <w:rsid w:val="003A7896"/>
    <w:rsid w:val="003B011B"/>
    <w:rsid w:val="003B0441"/>
    <w:rsid w:val="003B0487"/>
    <w:rsid w:val="003B1F7B"/>
    <w:rsid w:val="003B2640"/>
    <w:rsid w:val="003B266A"/>
    <w:rsid w:val="003B2769"/>
    <w:rsid w:val="003B27B8"/>
    <w:rsid w:val="003B2F80"/>
    <w:rsid w:val="003B36E5"/>
    <w:rsid w:val="003B4786"/>
    <w:rsid w:val="003B478B"/>
    <w:rsid w:val="003B4915"/>
    <w:rsid w:val="003B4F34"/>
    <w:rsid w:val="003B5603"/>
    <w:rsid w:val="003B6CCD"/>
    <w:rsid w:val="003B6F46"/>
    <w:rsid w:val="003B7506"/>
    <w:rsid w:val="003B767A"/>
    <w:rsid w:val="003B7B20"/>
    <w:rsid w:val="003B7D83"/>
    <w:rsid w:val="003B7E56"/>
    <w:rsid w:val="003C02F0"/>
    <w:rsid w:val="003C0B97"/>
    <w:rsid w:val="003C0D92"/>
    <w:rsid w:val="003C2021"/>
    <w:rsid w:val="003C2ACF"/>
    <w:rsid w:val="003C327E"/>
    <w:rsid w:val="003C342A"/>
    <w:rsid w:val="003C35AC"/>
    <w:rsid w:val="003C53C0"/>
    <w:rsid w:val="003C66D6"/>
    <w:rsid w:val="003C6DC8"/>
    <w:rsid w:val="003C7631"/>
    <w:rsid w:val="003C7F72"/>
    <w:rsid w:val="003C7FDA"/>
    <w:rsid w:val="003D02FE"/>
    <w:rsid w:val="003D0737"/>
    <w:rsid w:val="003D1114"/>
    <w:rsid w:val="003D1436"/>
    <w:rsid w:val="003D26B1"/>
    <w:rsid w:val="003D2C54"/>
    <w:rsid w:val="003D2CBB"/>
    <w:rsid w:val="003D3D03"/>
    <w:rsid w:val="003D3FC6"/>
    <w:rsid w:val="003D4C6A"/>
    <w:rsid w:val="003D540F"/>
    <w:rsid w:val="003D5B6C"/>
    <w:rsid w:val="003D63DE"/>
    <w:rsid w:val="003D664F"/>
    <w:rsid w:val="003D6D86"/>
    <w:rsid w:val="003D7DFB"/>
    <w:rsid w:val="003E000F"/>
    <w:rsid w:val="003E0F23"/>
    <w:rsid w:val="003E141E"/>
    <w:rsid w:val="003E23B4"/>
    <w:rsid w:val="003E4B74"/>
    <w:rsid w:val="003E4E08"/>
    <w:rsid w:val="003E5245"/>
    <w:rsid w:val="003E5277"/>
    <w:rsid w:val="003E5458"/>
    <w:rsid w:val="003E56E6"/>
    <w:rsid w:val="003E65C3"/>
    <w:rsid w:val="003E66AE"/>
    <w:rsid w:val="003E69AC"/>
    <w:rsid w:val="003E721D"/>
    <w:rsid w:val="003F049E"/>
    <w:rsid w:val="003F07EC"/>
    <w:rsid w:val="003F13DD"/>
    <w:rsid w:val="003F1549"/>
    <w:rsid w:val="003F1CA2"/>
    <w:rsid w:val="003F1CDF"/>
    <w:rsid w:val="003F23F7"/>
    <w:rsid w:val="003F279B"/>
    <w:rsid w:val="003F28D0"/>
    <w:rsid w:val="003F2959"/>
    <w:rsid w:val="003F3115"/>
    <w:rsid w:val="003F3922"/>
    <w:rsid w:val="003F3D16"/>
    <w:rsid w:val="003F42B0"/>
    <w:rsid w:val="003F44E3"/>
    <w:rsid w:val="003F4AC5"/>
    <w:rsid w:val="003F4C33"/>
    <w:rsid w:val="003F55AD"/>
    <w:rsid w:val="003F5DD1"/>
    <w:rsid w:val="003F6B9E"/>
    <w:rsid w:val="003F73B2"/>
    <w:rsid w:val="003F7BF4"/>
    <w:rsid w:val="003F7EA4"/>
    <w:rsid w:val="00401076"/>
    <w:rsid w:val="0040137B"/>
    <w:rsid w:val="0040154A"/>
    <w:rsid w:val="004015BB"/>
    <w:rsid w:val="00402C4E"/>
    <w:rsid w:val="00402FB4"/>
    <w:rsid w:val="004030EE"/>
    <w:rsid w:val="004036E0"/>
    <w:rsid w:val="00403A7F"/>
    <w:rsid w:val="00403BDC"/>
    <w:rsid w:val="00404A1F"/>
    <w:rsid w:val="0040536A"/>
    <w:rsid w:val="00405A35"/>
    <w:rsid w:val="00405B55"/>
    <w:rsid w:val="00405BB7"/>
    <w:rsid w:val="0040641D"/>
    <w:rsid w:val="00406647"/>
    <w:rsid w:val="0040694A"/>
    <w:rsid w:val="00406A9E"/>
    <w:rsid w:val="00406FD0"/>
    <w:rsid w:val="00410B3E"/>
    <w:rsid w:val="00410E0F"/>
    <w:rsid w:val="0041187D"/>
    <w:rsid w:val="00411B6C"/>
    <w:rsid w:val="0041229D"/>
    <w:rsid w:val="00412892"/>
    <w:rsid w:val="00412B16"/>
    <w:rsid w:val="00413D7F"/>
    <w:rsid w:val="00414270"/>
    <w:rsid w:val="00414B75"/>
    <w:rsid w:val="00414C81"/>
    <w:rsid w:val="00414C83"/>
    <w:rsid w:val="0041519F"/>
    <w:rsid w:val="0041592B"/>
    <w:rsid w:val="00415FB3"/>
    <w:rsid w:val="00416041"/>
    <w:rsid w:val="00416275"/>
    <w:rsid w:val="00416370"/>
    <w:rsid w:val="0041645C"/>
    <w:rsid w:val="00416E06"/>
    <w:rsid w:val="00417AC6"/>
    <w:rsid w:val="0042031E"/>
    <w:rsid w:val="00420F56"/>
    <w:rsid w:val="00421A43"/>
    <w:rsid w:val="00422394"/>
    <w:rsid w:val="004231EA"/>
    <w:rsid w:val="00423292"/>
    <w:rsid w:val="004236CC"/>
    <w:rsid w:val="00423D45"/>
    <w:rsid w:val="0042411B"/>
    <w:rsid w:val="00424EFA"/>
    <w:rsid w:val="00425DC1"/>
    <w:rsid w:val="00426605"/>
    <w:rsid w:val="00426D35"/>
    <w:rsid w:val="004276A2"/>
    <w:rsid w:val="00427802"/>
    <w:rsid w:val="00430250"/>
    <w:rsid w:val="0043040E"/>
    <w:rsid w:val="004304A6"/>
    <w:rsid w:val="00430BFD"/>
    <w:rsid w:val="00430C1E"/>
    <w:rsid w:val="00431567"/>
    <w:rsid w:val="00431C63"/>
    <w:rsid w:val="00431F8F"/>
    <w:rsid w:val="004328C7"/>
    <w:rsid w:val="00433429"/>
    <w:rsid w:val="00433CF1"/>
    <w:rsid w:val="004340D8"/>
    <w:rsid w:val="004342CB"/>
    <w:rsid w:val="00434386"/>
    <w:rsid w:val="0043626A"/>
    <w:rsid w:val="00436634"/>
    <w:rsid w:val="00436CF0"/>
    <w:rsid w:val="004376C1"/>
    <w:rsid w:val="00437896"/>
    <w:rsid w:val="00437F8D"/>
    <w:rsid w:val="0044049E"/>
    <w:rsid w:val="004405E9"/>
    <w:rsid w:val="004411E7"/>
    <w:rsid w:val="00441498"/>
    <w:rsid w:val="00441B60"/>
    <w:rsid w:val="00442481"/>
    <w:rsid w:val="00443B1F"/>
    <w:rsid w:val="00443E20"/>
    <w:rsid w:val="004444F8"/>
    <w:rsid w:val="004449BE"/>
    <w:rsid w:val="00444C69"/>
    <w:rsid w:val="00444F06"/>
    <w:rsid w:val="00444F21"/>
    <w:rsid w:val="004452CC"/>
    <w:rsid w:val="004453AE"/>
    <w:rsid w:val="00445787"/>
    <w:rsid w:val="00446E17"/>
    <w:rsid w:val="004476D8"/>
    <w:rsid w:val="004509B9"/>
    <w:rsid w:val="00450DE9"/>
    <w:rsid w:val="0045165E"/>
    <w:rsid w:val="0045231C"/>
    <w:rsid w:val="00452801"/>
    <w:rsid w:val="00453CD2"/>
    <w:rsid w:val="0045446D"/>
    <w:rsid w:val="00454E7E"/>
    <w:rsid w:val="00455580"/>
    <w:rsid w:val="00455BEA"/>
    <w:rsid w:val="00455D3D"/>
    <w:rsid w:val="00455FA3"/>
    <w:rsid w:val="00456151"/>
    <w:rsid w:val="00456656"/>
    <w:rsid w:val="00457A79"/>
    <w:rsid w:val="004605C8"/>
    <w:rsid w:val="004608B9"/>
    <w:rsid w:val="00461F9B"/>
    <w:rsid w:val="00462229"/>
    <w:rsid w:val="004631F1"/>
    <w:rsid w:val="00463FCE"/>
    <w:rsid w:val="00464439"/>
    <w:rsid w:val="00464967"/>
    <w:rsid w:val="00464EE4"/>
    <w:rsid w:val="00465162"/>
    <w:rsid w:val="0046556C"/>
    <w:rsid w:val="004655DA"/>
    <w:rsid w:val="0046625B"/>
    <w:rsid w:val="00466443"/>
    <w:rsid w:val="004664B3"/>
    <w:rsid w:val="0046678A"/>
    <w:rsid w:val="004670CD"/>
    <w:rsid w:val="0046711D"/>
    <w:rsid w:val="00470381"/>
    <w:rsid w:val="00470706"/>
    <w:rsid w:val="00470C32"/>
    <w:rsid w:val="004711B5"/>
    <w:rsid w:val="0047124B"/>
    <w:rsid w:val="00471BF6"/>
    <w:rsid w:val="00471D78"/>
    <w:rsid w:val="004722EA"/>
    <w:rsid w:val="00473B98"/>
    <w:rsid w:val="00473BDA"/>
    <w:rsid w:val="00474458"/>
    <w:rsid w:val="00474CD2"/>
    <w:rsid w:val="00474D54"/>
    <w:rsid w:val="00475070"/>
    <w:rsid w:val="004751A4"/>
    <w:rsid w:val="00475502"/>
    <w:rsid w:val="00475C24"/>
    <w:rsid w:val="004765C5"/>
    <w:rsid w:val="0047691E"/>
    <w:rsid w:val="00476A28"/>
    <w:rsid w:val="004776DB"/>
    <w:rsid w:val="00477820"/>
    <w:rsid w:val="00480672"/>
    <w:rsid w:val="00480D39"/>
    <w:rsid w:val="00481301"/>
    <w:rsid w:val="00481357"/>
    <w:rsid w:val="0048170C"/>
    <w:rsid w:val="00481F47"/>
    <w:rsid w:val="0048310C"/>
    <w:rsid w:val="00483736"/>
    <w:rsid w:val="00483F4C"/>
    <w:rsid w:val="00484596"/>
    <w:rsid w:val="004849F2"/>
    <w:rsid w:val="0048546E"/>
    <w:rsid w:val="00485B40"/>
    <w:rsid w:val="00485E34"/>
    <w:rsid w:val="004866B6"/>
    <w:rsid w:val="0049180B"/>
    <w:rsid w:val="00491929"/>
    <w:rsid w:val="00491B46"/>
    <w:rsid w:val="00491CF7"/>
    <w:rsid w:val="00491ED5"/>
    <w:rsid w:val="00492098"/>
    <w:rsid w:val="00493033"/>
    <w:rsid w:val="0049376E"/>
    <w:rsid w:val="0049484D"/>
    <w:rsid w:val="00494D03"/>
    <w:rsid w:val="00494DA7"/>
    <w:rsid w:val="00495045"/>
    <w:rsid w:val="00495195"/>
    <w:rsid w:val="004955FD"/>
    <w:rsid w:val="00495C18"/>
    <w:rsid w:val="0049638C"/>
    <w:rsid w:val="00496AC5"/>
    <w:rsid w:val="00497909"/>
    <w:rsid w:val="004A0601"/>
    <w:rsid w:val="004A079F"/>
    <w:rsid w:val="004A0914"/>
    <w:rsid w:val="004A1534"/>
    <w:rsid w:val="004A1F7D"/>
    <w:rsid w:val="004A2DA3"/>
    <w:rsid w:val="004A31EC"/>
    <w:rsid w:val="004A33EE"/>
    <w:rsid w:val="004A37D0"/>
    <w:rsid w:val="004A3C5B"/>
    <w:rsid w:val="004A44F4"/>
    <w:rsid w:val="004A4D16"/>
    <w:rsid w:val="004A538C"/>
    <w:rsid w:val="004A5D74"/>
    <w:rsid w:val="004A61D9"/>
    <w:rsid w:val="004A66A8"/>
    <w:rsid w:val="004A6939"/>
    <w:rsid w:val="004A6A82"/>
    <w:rsid w:val="004A784B"/>
    <w:rsid w:val="004B0083"/>
    <w:rsid w:val="004B1068"/>
    <w:rsid w:val="004B14FA"/>
    <w:rsid w:val="004B2294"/>
    <w:rsid w:val="004B3ADE"/>
    <w:rsid w:val="004B4032"/>
    <w:rsid w:val="004B4436"/>
    <w:rsid w:val="004B4E51"/>
    <w:rsid w:val="004B5422"/>
    <w:rsid w:val="004B573D"/>
    <w:rsid w:val="004B6ECE"/>
    <w:rsid w:val="004B74E0"/>
    <w:rsid w:val="004C0D3F"/>
    <w:rsid w:val="004C143F"/>
    <w:rsid w:val="004C27AD"/>
    <w:rsid w:val="004C3B45"/>
    <w:rsid w:val="004C6682"/>
    <w:rsid w:val="004C71E2"/>
    <w:rsid w:val="004C74A2"/>
    <w:rsid w:val="004D007D"/>
    <w:rsid w:val="004D01B6"/>
    <w:rsid w:val="004D031D"/>
    <w:rsid w:val="004D088E"/>
    <w:rsid w:val="004D1060"/>
    <w:rsid w:val="004D10D9"/>
    <w:rsid w:val="004D136C"/>
    <w:rsid w:val="004D15F2"/>
    <w:rsid w:val="004D177D"/>
    <w:rsid w:val="004D31D2"/>
    <w:rsid w:val="004D3584"/>
    <w:rsid w:val="004D35FB"/>
    <w:rsid w:val="004D4275"/>
    <w:rsid w:val="004D5284"/>
    <w:rsid w:val="004D568E"/>
    <w:rsid w:val="004D5709"/>
    <w:rsid w:val="004D6332"/>
    <w:rsid w:val="004D63F5"/>
    <w:rsid w:val="004D649E"/>
    <w:rsid w:val="004D7942"/>
    <w:rsid w:val="004D7F9F"/>
    <w:rsid w:val="004E0477"/>
    <w:rsid w:val="004E09D6"/>
    <w:rsid w:val="004E145E"/>
    <w:rsid w:val="004E20E2"/>
    <w:rsid w:val="004E25D5"/>
    <w:rsid w:val="004E2634"/>
    <w:rsid w:val="004E283D"/>
    <w:rsid w:val="004E2AB8"/>
    <w:rsid w:val="004E389C"/>
    <w:rsid w:val="004E4762"/>
    <w:rsid w:val="004E5932"/>
    <w:rsid w:val="004E7602"/>
    <w:rsid w:val="004E7F81"/>
    <w:rsid w:val="004F0D8E"/>
    <w:rsid w:val="004F0E89"/>
    <w:rsid w:val="004F14B2"/>
    <w:rsid w:val="004F1646"/>
    <w:rsid w:val="004F1C8B"/>
    <w:rsid w:val="004F2237"/>
    <w:rsid w:val="004F271C"/>
    <w:rsid w:val="004F2DD8"/>
    <w:rsid w:val="004F31FF"/>
    <w:rsid w:val="004F353C"/>
    <w:rsid w:val="004F418B"/>
    <w:rsid w:val="004F517C"/>
    <w:rsid w:val="004F572F"/>
    <w:rsid w:val="004F5E5E"/>
    <w:rsid w:val="004F6321"/>
    <w:rsid w:val="004F6AB1"/>
    <w:rsid w:val="004F6B21"/>
    <w:rsid w:val="004F6D57"/>
    <w:rsid w:val="004F7774"/>
    <w:rsid w:val="004F7A6B"/>
    <w:rsid w:val="005008B1"/>
    <w:rsid w:val="00501672"/>
    <w:rsid w:val="00501BF6"/>
    <w:rsid w:val="00502031"/>
    <w:rsid w:val="0050213A"/>
    <w:rsid w:val="00502E3A"/>
    <w:rsid w:val="00502FFA"/>
    <w:rsid w:val="0050328D"/>
    <w:rsid w:val="00503506"/>
    <w:rsid w:val="005038D6"/>
    <w:rsid w:val="0050397E"/>
    <w:rsid w:val="00504127"/>
    <w:rsid w:val="00504E3C"/>
    <w:rsid w:val="0050522E"/>
    <w:rsid w:val="00505B6D"/>
    <w:rsid w:val="00506837"/>
    <w:rsid w:val="00506935"/>
    <w:rsid w:val="0050706C"/>
    <w:rsid w:val="00507156"/>
    <w:rsid w:val="005078EB"/>
    <w:rsid w:val="0051028B"/>
    <w:rsid w:val="0051265B"/>
    <w:rsid w:val="0051483A"/>
    <w:rsid w:val="00514DD0"/>
    <w:rsid w:val="00515C53"/>
    <w:rsid w:val="00516B43"/>
    <w:rsid w:val="00520384"/>
    <w:rsid w:val="0052073E"/>
    <w:rsid w:val="00521755"/>
    <w:rsid w:val="005217D1"/>
    <w:rsid w:val="00521AAA"/>
    <w:rsid w:val="00521E65"/>
    <w:rsid w:val="0052225E"/>
    <w:rsid w:val="00522795"/>
    <w:rsid w:val="00522CBD"/>
    <w:rsid w:val="00522E61"/>
    <w:rsid w:val="00522F63"/>
    <w:rsid w:val="00524B34"/>
    <w:rsid w:val="00524D5A"/>
    <w:rsid w:val="00525084"/>
    <w:rsid w:val="00526067"/>
    <w:rsid w:val="00526170"/>
    <w:rsid w:val="005315D4"/>
    <w:rsid w:val="00532071"/>
    <w:rsid w:val="0053360B"/>
    <w:rsid w:val="00533CED"/>
    <w:rsid w:val="0053431D"/>
    <w:rsid w:val="005343C1"/>
    <w:rsid w:val="00534AB0"/>
    <w:rsid w:val="00534EDA"/>
    <w:rsid w:val="00534EFC"/>
    <w:rsid w:val="0053525B"/>
    <w:rsid w:val="0053619E"/>
    <w:rsid w:val="005366D0"/>
    <w:rsid w:val="00536D43"/>
    <w:rsid w:val="005373EA"/>
    <w:rsid w:val="00537D03"/>
    <w:rsid w:val="00537DA2"/>
    <w:rsid w:val="00540576"/>
    <w:rsid w:val="00540865"/>
    <w:rsid w:val="00541978"/>
    <w:rsid w:val="0054277C"/>
    <w:rsid w:val="005431D5"/>
    <w:rsid w:val="0054498B"/>
    <w:rsid w:val="00544AE2"/>
    <w:rsid w:val="00544B1C"/>
    <w:rsid w:val="00544E5D"/>
    <w:rsid w:val="00544E81"/>
    <w:rsid w:val="00545C40"/>
    <w:rsid w:val="00545CF6"/>
    <w:rsid w:val="00545E86"/>
    <w:rsid w:val="00545F0D"/>
    <w:rsid w:val="0054615B"/>
    <w:rsid w:val="0054630E"/>
    <w:rsid w:val="00546417"/>
    <w:rsid w:val="005470EF"/>
    <w:rsid w:val="00547213"/>
    <w:rsid w:val="00547AB6"/>
    <w:rsid w:val="00550A07"/>
    <w:rsid w:val="005513E2"/>
    <w:rsid w:val="005519AB"/>
    <w:rsid w:val="00552093"/>
    <w:rsid w:val="0055258E"/>
    <w:rsid w:val="00553149"/>
    <w:rsid w:val="005532D8"/>
    <w:rsid w:val="00553E6D"/>
    <w:rsid w:val="00555021"/>
    <w:rsid w:val="00555133"/>
    <w:rsid w:val="005555DF"/>
    <w:rsid w:val="00555762"/>
    <w:rsid w:val="0055579E"/>
    <w:rsid w:val="00555910"/>
    <w:rsid w:val="00556135"/>
    <w:rsid w:val="0055655E"/>
    <w:rsid w:val="0055716A"/>
    <w:rsid w:val="00557D5D"/>
    <w:rsid w:val="00560186"/>
    <w:rsid w:val="005609AE"/>
    <w:rsid w:val="00560A61"/>
    <w:rsid w:val="00561749"/>
    <w:rsid w:val="00561B0C"/>
    <w:rsid w:val="00561B74"/>
    <w:rsid w:val="00561C42"/>
    <w:rsid w:val="00561FB3"/>
    <w:rsid w:val="00562278"/>
    <w:rsid w:val="00562781"/>
    <w:rsid w:val="005635EF"/>
    <w:rsid w:val="00563F54"/>
    <w:rsid w:val="00564769"/>
    <w:rsid w:val="00564AB6"/>
    <w:rsid w:val="00564F3D"/>
    <w:rsid w:val="00565CCC"/>
    <w:rsid w:val="00565ED5"/>
    <w:rsid w:val="00565F8D"/>
    <w:rsid w:val="00566131"/>
    <w:rsid w:val="00566546"/>
    <w:rsid w:val="0056680E"/>
    <w:rsid w:val="00566BEC"/>
    <w:rsid w:val="00566BFE"/>
    <w:rsid w:val="00566F9F"/>
    <w:rsid w:val="005700E8"/>
    <w:rsid w:val="005706B5"/>
    <w:rsid w:val="00570A6F"/>
    <w:rsid w:val="00570D03"/>
    <w:rsid w:val="00571251"/>
    <w:rsid w:val="005716BF"/>
    <w:rsid w:val="0057190A"/>
    <w:rsid w:val="00571DBE"/>
    <w:rsid w:val="00572D94"/>
    <w:rsid w:val="0057394D"/>
    <w:rsid w:val="00573B41"/>
    <w:rsid w:val="00574791"/>
    <w:rsid w:val="00575A55"/>
    <w:rsid w:val="00575B9A"/>
    <w:rsid w:val="00575D38"/>
    <w:rsid w:val="00575E0F"/>
    <w:rsid w:val="00576155"/>
    <w:rsid w:val="005764FF"/>
    <w:rsid w:val="005765C4"/>
    <w:rsid w:val="005767B3"/>
    <w:rsid w:val="00577192"/>
    <w:rsid w:val="0057721D"/>
    <w:rsid w:val="00577429"/>
    <w:rsid w:val="00577820"/>
    <w:rsid w:val="005800F4"/>
    <w:rsid w:val="005808BE"/>
    <w:rsid w:val="00580C0F"/>
    <w:rsid w:val="0058163B"/>
    <w:rsid w:val="00582112"/>
    <w:rsid w:val="00583AED"/>
    <w:rsid w:val="00583F3C"/>
    <w:rsid w:val="005843A4"/>
    <w:rsid w:val="00584F20"/>
    <w:rsid w:val="0058506D"/>
    <w:rsid w:val="005857DD"/>
    <w:rsid w:val="005858C6"/>
    <w:rsid w:val="00585A04"/>
    <w:rsid w:val="00585B07"/>
    <w:rsid w:val="00585FA0"/>
    <w:rsid w:val="00587BDB"/>
    <w:rsid w:val="00587CC3"/>
    <w:rsid w:val="00590347"/>
    <w:rsid w:val="00591039"/>
    <w:rsid w:val="00593278"/>
    <w:rsid w:val="00593CBE"/>
    <w:rsid w:val="005942DE"/>
    <w:rsid w:val="00594B73"/>
    <w:rsid w:val="00595249"/>
    <w:rsid w:val="00595C18"/>
    <w:rsid w:val="005967EF"/>
    <w:rsid w:val="00596CC8"/>
    <w:rsid w:val="005A001A"/>
    <w:rsid w:val="005A0733"/>
    <w:rsid w:val="005A0C07"/>
    <w:rsid w:val="005A0E48"/>
    <w:rsid w:val="005A1191"/>
    <w:rsid w:val="005A139B"/>
    <w:rsid w:val="005A154C"/>
    <w:rsid w:val="005A2268"/>
    <w:rsid w:val="005A31AA"/>
    <w:rsid w:val="005A372E"/>
    <w:rsid w:val="005A44AC"/>
    <w:rsid w:val="005A475A"/>
    <w:rsid w:val="005A520F"/>
    <w:rsid w:val="005A5DA1"/>
    <w:rsid w:val="005A5FFC"/>
    <w:rsid w:val="005A6687"/>
    <w:rsid w:val="005A6E4B"/>
    <w:rsid w:val="005A74C4"/>
    <w:rsid w:val="005A771B"/>
    <w:rsid w:val="005A79C0"/>
    <w:rsid w:val="005A7B2B"/>
    <w:rsid w:val="005A7B71"/>
    <w:rsid w:val="005A7EF5"/>
    <w:rsid w:val="005A7F0A"/>
    <w:rsid w:val="005B012B"/>
    <w:rsid w:val="005B0239"/>
    <w:rsid w:val="005B034E"/>
    <w:rsid w:val="005B06DD"/>
    <w:rsid w:val="005B0784"/>
    <w:rsid w:val="005B07F6"/>
    <w:rsid w:val="005B0872"/>
    <w:rsid w:val="005B1632"/>
    <w:rsid w:val="005B1C0E"/>
    <w:rsid w:val="005B2642"/>
    <w:rsid w:val="005B283B"/>
    <w:rsid w:val="005B2B49"/>
    <w:rsid w:val="005B307B"/>
    <w:rsid w:val="005B3B4F"/>
    <w:rsid w:val="005B4F13"/>
    <w:rsid w:val="005B4F9E"/>
    <w:rsid w:val="005B5E87"/>
    <w:rsid w:val="005B60BB"/>
    <w:rsid w:val="005B630A"/>
    <w:rsid w:val="005B6692"/>
    <w:rsid w:val="005B7A58"/>
    <w:rsid w:val="005C0132"/>
    <w:rsid w:val="005C021C"/>
    <w:rsid w:val="005C071A"/>
    <w:rsid w:val="005C0A04"/>
    <w:rsid w:val="005C2624"/>
    <w:rsid w:val="005C2CBE"/>
    <w:rsid w:val="005C2E0C"/>
    <w:rsid w:val="005C30C2"/>
    <w:rsid w:val="005C3106"/>
    <w:rsid w:val="005C3557"/>
    <w:rsid w:val="005C3B17"/>
    <w:rsid w:val="005C403E"/>
    <w:rsid w:val="005C4DC2"/>
    <w:rsid w:val="005C5351"/>
    <w:rsid w:val="005C5600"/>
    <w:rsid w:val="005C575A"/>
    <w:rsid w:val="005C5982"/>
    <w:rsid w:val="005C668E"/>
    <w:rsid w:val="005C735C"/>
    <w:rsid w:val="005C7392"/>
    <w:rsid w:val="005C7A6B"/>
    <w:rsid w:val="005C7A9E"/>
    <w:rsid w:val="005C7E0C"/>
    <w:rsid w:val="005C7F23"/>
    <w:rsid w:val="005D0971"/>
    <w:rsid w:val="005D0D75"/>
    <w:rsid w:val="005D0E81"/>
    <w:rsid w:val="005D119F"/>
    <w:rsid w:val="005D15F4"/>
    <w:rsid w:val="005D1EF0"/>
    <w:rsid w:val="005D237A"/>
    <w:rsid w:val="005D261C"/>
    <w:rsid w:val="005D28B6"/>
    <w:rsid w:val="005D2982"/>
    <w:rsid w:val="005D2A54"/>
    <w:rsid w:val="005D30D0"/>
    <w:rsid w:val="005D3599"/>
    <w:rsid w:val="005D4367"/>
    <w:rsid w:val="005D43DB"/>
    <w:rsid w:val="005D43E6"/>
    <w:rsid w:val="005D4672"/>
    <w:rsid w:val="005D4A52"/>
    <w:rsid w:val="005D4FF8"/>
    <w:rsid w:val="005D5DC1"/>
    <w:rsid w:val="005D6FAC"/>
    <w:rsid w:val="005D7307"/>
    <w:rsid w:val="005D763D"/>
    <w:rsid w:val="005D7979"/>
    <w:rsid w:val="005E0460"/>
    <w:rsid w:val="005E0F26"/>
    <w:rsid w:val="005E2371"/>
    <w:rsid w:val="005E278D"/>
    <w:rsid w:val="005E43A3"/>
    <w:rsid w:val="005E49E9"/>
    <w:rsid w:val="005E4E06"/>
    <w:rsid w:val="005E4F1A"/>
    <w:rsid w:val="005E5046"/>
    <w:rsid w:val="005E52EF"/>
    <w:rsid w:val="005E55A6"/>
    <w:rsid w:val="005E59BE"/>
    <w:rsid w:val="005E65A8"/>
    <w:rsid w:val="005E68DB"/>
    <w:rsid w:val="005E6931"/>
    <w:rsid w:val="005E746D"/>
    <w:rsid w:val="005E7EDB"/>
    <w:rsid w:val="005F1AF9"/>
    <w:rsid w:val="005F1F92"/>
    <w:rsid w:val="005F2118"/>
    <w:rsid w:val="005F2184"/>
    <w:rsid w:val="005F2CB8"/>
    <w:rsid w:val="005F4338"/>
    <w:rsid w:val="005F479A"/>
    <w:rsid w:val="005F5ABC"/>
    <w:rsid w:val="005F68FB"/>
    <w:rsid w:val="005F6990"/>
    <w:rsid w:val="005F69FE"/>
    <w:rsid w:val="005F71B4"/>
    <w:rsid w:val="005F7BF1"/>
    <w:rsid w:val="00600A97"/>
    <w:rsid w:val="006013B2"/>
    <w:rsid w:val="006023E9"/>
    <w:rsid w:val="00603655"/>
    <w:rsid w:val="006036F0"/>
    <w:rsid w:val="00603C15"/>
    <w:rsid w:val="00604BA1"/>
    <w:rsid w:val="00604CF3"/>
    <w:rsid w:val="0060535F"/>
    <w:rsid w:val="00605666"/>
    <w:rsid w:val="006066EE"/>
    <w:rsid w:val="00606B24"/>
    <w:rsid w:val="00606ED5"/>
    <w:rsid w:val="00607389"/>
    <w:rsid w:val="0060794D"/>
    <w:rsid w:val="00610498"/>
    <w:rsid w:val="00610630"/>
    <w:rsid w:val="0061164B"/>
    <w:rsid w:val="006119FF"/>
    <w:rsid w:val="00611E0C"/>
    <w:rsid w:val="006126C0"/>
    <w:rsid w:val="006138B2"/>
    <w:rsid w:val="00613A0D"/>
    <w:rsid w:val="00613DB1"/>
    <w:rsid w:val="006146AF"/>
    <w:rsid w:val="00614F7D"/>
    <w:rsid w:val="00615577"/>
    <w:rsid w:val="00615957"/>
    <w:rsid w:val="00615D7C"/>
    <w:rsid w:val="00616908"/>
    <w:rsid w:val="0061775A"/>
    <w:rsid w:val="00617850"/>
    <w:rsid w:val="00620149"/>
    <w:rsid w:val="006204AD"/>
    <w:rsid w:val="00620A1A"/>
    <w:rsid w:val="00620B4E"/>
    <w:rsid w:val="00621097"/>
    <w:rsid w:val="00621188"/>
    <w:rsid w:val="00621C15"/>
    <w:rsid w:val="00622436"/>
    <w:rsid w:val="00623427"/>
    <w:rsid w:val="00623829"/>
    <w:rsid w:val="00623A2B"/>
    <w:rsid w:val="00623A5D"/>
    <w:rsid w:val="006243A1"/>
    <w:rsid w:val="00624C20"/>
    <w:rsid w:val="006251D5"/>
    <w:rsid w:val="00625589"/>
    <w:rsid w:val="00625D60"/>
    <w:rsid w:val="00626409"/>
    <w:rsid w:val="006266D6"/>
    <w:rsid w:val="00626C46"/>
    <w:rsid w:val="006272F3"/>
    <w:rsid w:val="00627486"/>
    <w:rsid w:val="00627FCF"/>
    <w:rsid w:val="0063115A"/>
    <w:rsid w:val="006314A2"/>
    <w:rsid w:val="00631722"/>
    <w:rsid w:val="00631B06"/>
    <w:rsid w:val="006322FB"/>
    <w:rsid w:val="00633289"/>
    <w:rsid w:val="00633C71"/>
    <w:rsid w:val="00633DCF"/>
    <w:rsid w:val="006342F4"/>
    <w:rsid w:val="00637E83"/>
    <w:rsid w:val="00640049"/>
    <w:rsid w:val="006402BA"/>
    <w:rsid w:val="00640346"/>
    <w:rsid w:val="006405E3"/>
    <w:rsid w:val="00640A22"/>
    <w:rsid w:val="00640E81"/>
    <w:rsid w:val="00640F29"/>
    <w:rsid w:val="00641406"/>
    <w:rsid w:val="00642075"/>
    <w:rsid w:val="00643128"/>
    <w:rsid w:val="00643AE3"/>
    <w:rsid w:val="00643D71"/>
    <w:rsid w:val="00643ED4"/>
    <w:rsid w:val="00643F4E"/>
    <w:rsid w:val="006446DE"/>
    <w:rsid w:val="00644D3D"/>
    <w:rsid w:val="00644FE4"/>
    <w:rsid w:val="006453E2"/>
    <w:rsid w:val="00646D1E"/>
    <w:rsid w:val="00647930"/>
    <w:rsid w:val="00647F19"/>
    <w:rsid w:val="00650334"/>
    <w:rsid w:val="006517BD"/>
    <w:rsid w:val="00651991"/>
    <w:rsid w:val="00652315"/>
    <w:rsid w:val="00652C49"/>
    <w:rsid w:val="006530F1"/>
    <w:rsid w:val="0065331A"/>
    <w:rsid w:val="006546DD"/>
    <w:rsid w:val="006565E0"/>
    <w:rsid w:val="006567F1"/>
    <w:rsid w:val="00656ECC"/>
    <w:rsid w:val="00656FD2"/>
    <w:rsid w:val="0065713F"/>
    <w:rsid w:val="006572DC"/>
    <w:rsid w:val="00657D29"/>
    <w:rsid w:val="00661136"/>
    <w:rsid w:val="006611F9"/>
    <w:rsid w:val="00662E7E"/>
    <w:rsid w:val="006638F3"/>
    <w:rsid w:val="00663E76"/>
    <w:rsid w:val="00663FF0"/>
    <w:rsid w:val="006642A3"/>
    <w:rsid w:val="0066472A"/>
    <w:rsid w:val="00664CC0"/>
    <w:rsid w:val="00665716"/>
    <w:rsid w:val="0066720A"/>
    <w:rsid w:val="006673C6"/>
    <w:rsid w:val="00667691"/>
    <w:rsid w:val="00670520"/>
    <w:rsid w:val="00670B8D"/>
    <w:rsid w:val="0067189C"/>
    <w:rsid w:val="00671D89"/>
    <w:rsid w:val="00672137"/>
    <w:rsid w:val="00672427"/>
    <w:rsid w:val="00672CD3"/>
    <w:rsid w:val="006730F7"/>
    <w:rsid w:val="00673392"/>
    <w:rsid w:val="006735B1"/>
    <w:rsid w:val="0067385A"/>
    <w:rsid w:val="00673F1F"/>
    <w:rsid w:val="0067448B"/>
    <w:rsid w:val="006746BC"/>
    <w:rsid w:val="00674701"/>
    <w:rsid w:val="006748B4"/>
    <w:rsid w:val="00675034"/>
    <w:rsid w:val="0067550A"/>
    <w:rsid w:val="006755A8"/>
    <w:rsid w:val="00676966"/>
    <w:rsid w:val="0067698A"/>
    <w:rsid w:val="00676E5B"/>
    <w:rsid w:val="00677FDA"/>
    <w:rsid w:val="00680221"/>
    <w:rsid w:val="00680D48"/>
    <w:rsid w:val="00680FFA"/>
    <w:rsid w:val="0068114E"/>
    <w:rsid w:val="00682370"/>
    <w:rsid w:val="006830CB"/>
    <w:rsid w:val="0068312A"/>
    <w:rsid w:val="006831B9"/>
    <w:rsid w:val="0068348D"/>
    <w:rsid w:val="00683FAF"/>
    <w:rsid w:val="00683FCD"/>
    <w:rsid w:val="00685534"/>
    <w:rsid w:val="00685AB8"/>
    <w:rsid w:val="00685FC6"/>
    <w:rsid w:val="0068630E"/>
    <w:rsid w:val="0068656F"/>
    <w:rsid w:val="00686C00"/>
    <w:rsid w:val="006879EB"/>
    <w:rsid w:val="00691A0B"/>
    <w:rsid w:val="00692756"/>
    <w:rsid w:val="0069284D"/>
    <w:rsid w:val="0069298C"/>
    <w:rsid w:val="00692D98"/>
    <w:rsid w:val="00693075"/>
    <w:rsid w:val="00693662"/>
    <w:rsid w:val="00693B94"/>
    <w:rsid w:val="00693DB5"/>
    <w:rsid w:val="00694101"/>
    <w:rsid w:val="0069507A"/>
    <w:rsid w:val="00695A01"/>
    <w:rsid w:val="00697541"/>
    <w:rsid w:val="00697B65"/>
    <w:rsid w:val="006A208F"/>
    <w:rsid w:val="006A262B"/>
    <w:rsid w:val="006A2DA9"/>
    <w:rsid w:val="006A30CD"/>
    <w:rsid w:val="006A4B6B"/>
    <w:rsid w:val="006A50D8"/>
    <w:rsid w:val="006A5D74"/>
    <w:rsid w:val="006A5DDA"/>
    <w:rsid w:val="006A6613"/>
    <w:rsid w:val="006A6F21"/>
    <w:rsid w:val="006A7936"/>
    <w:rsid w:val="006A7CDC"/>
    <w:rsid w:val="006B002E"/>
    <w:rsid w:val="006B0441"/>
    <w:rsid w:val="006B1CAE"/>
    <w:rsid w:val="006B2E0F"/>
    <w:rsid w:val="006B2EE5"/>
    <w:rsid w:val="006B3198"/>
    <w:rsid w:val="006B3557"/>
    <w:rsid w:val="006B3609"/>
    <w:rsid w:val="006B3CA8"/>
    <w:rsid w:val="006B4AC7"/>
    <w:rsid w:val="006B4E85"/>
    <w:rsid w:val="006B5249"/>
    <w:rsid w:val="006B60EF"/>
    <w:rsid w:val="006B6108"/>
    <w:rsid w:val="006B631F"/>
    <w:rsid w:val="006B6410"/>
    <w:rsid w:val="006B64F3"/>
    <w:rsid w:val="006B657D"/>
    <w:rsid w:val="006B6B37"/>
    <w:rsid w:val="006B6CEE"/>
    <w:rsid w:val="006B7854"/>
    <w:rsid w:val="006B78B8"/>
    <w:rsid w:val="006C0481"/>
    <w:rsid w:val="006C08F2"/>
    <w:rsid w:val="006C1012"/>
    <w:rsid w:val="006C1CFF"/>
    <w:rsid w:val="006C207B"/>
    <w:rsid w:val="006C25C2"/>
    <w:rsid w:val="006C2D7B"/>
    <w:rsid w:val="006C307F"/>
    <w:rsid w:val="006C31D9"/>
    <w:rsid w:val="006C385A"/>
    <w:rsid w:val="006C3AAF"/>
    <w:rsid w:val="006C427E"/>
    <w:rsid w:val="006C44DE"/>
    <w:rsid w:val="006C51A7"/>
    <w:rsid w:val="006C565E"/>
    <w:rsid w:val="006C5B7D"/>
    <w:rsid w:val="006C6070"/>
    <w:rsid w:val="006C60F7"/>
    <w:rsid w:val="006C6210"/>
    <w:rsid w:val="006C6F36"/>
    <w:rsid w:val="006C7214"/>
    <w:rsid w:val="006C7425"/>
    <w:rsid w:val="006C7A2A"/>
    <w:rsid w:val="006D05F1"/>
    <w:rsid w:val="006D08AD"/>
    <w:rsid w:val="006D19CA"/>
    <w:rsid w:val="006D2122"/>
    <w:rsid w:val="006D2318"/>
    <w:rsid w:val="006D3AED"/>
    <w:rsid w:val="006D3C2F"/>
    <w:rsid w:val="006D3C4E"/>
    <w:rsid w:val="006D3CC8"/>
    <w:rsid w:val="006D490F"/>
    <w:rsid w:val="006D4EDB"/>
    <w:rsid w:val="006D5E7E"/>
    <w:rsid w:val="006D61C1"/>
    <w:rsid w:val="006D6491"/>
    <w:rsid w:val="006D6CA3"/>
    <w:rsid w:val="006D7813"/>
    <w:rsid w:val="006E0817"/>
    <w:rsid w:val="006E1993"/>
    <w:rsid w:val="006E29D0"/>
    <w:rsid w:val="006E2C63"/>
    <w:rsid w:val="006E2C6E"/>
    <w:rsid w:val="006E32D7"/>
    <w:rsid w:val="006E47BD"/>
    <w:rsid w:val="006E4AF0"/>
    <w:rsid w:val="006E5852"/>
    <w:rsid w:val="006E63CE"/>
    <w:rsid w:val="006E6FAB"/>
    <w:rsid w:val="006E7991"/>
    <w:rsid w:val="006F1D2D"/>
    <w:rsid w:val="006F1E0F"/>
    <w:rsid w:val="006F2163"/>
    <w:rsid w:val="006F2705"/>
    <w:rsid w:val="006F2D21"/>
    <w:rsid w:val="006F31AD"/>
    <w:rsid w:val="006F35F5"/>
    <w:rsid w:val="006F38D5"/>
    <w:rsid w:val="006F4092"/>
    <w:rsid w:val="006F4DAF"/>
    <w:rsid w:val="006F4DF9"/>
    <w:rsid w:val="006F5223"/>
    <w:rsid w:val="006F5409"/>
    <w:rsid w:val="006F5559"/>
    <w:rsid w:val="006F7F88"/>
    <w:rsid w:val="0070013A"/>
    <w:rsid w:val="00700918"/>
    <w:rsid w:val="00702392"/>
    <w:rsid w:val="00702A1D"/>
    <w:rsid w:val="00702E00"/>
    <w:rsid w:val="00703485"/>
    <w:rsid w:val="0070471F"/>
    <w:rsid w:val="00704B22"/>
    <w:rsid w:val="007050D6"/>
    <w:rsid w:val="00705297"/>
    <w:rsid w:val="007055B5"/>
    <w:rsid w:val="007059C0"/>
    <w:rsid w:val="00705A0F"/>
    <w:rsid w:val="00706A19"/>
    <w:rsid w:val="00706B56"/>
    <w:rsid w:val="00706F9D"/>
    <w:rsid w:val="0070755C"/>
    <w:rsid w:val="0070757A"/>
    <w:rsid w:val="007077AB"/>
    <w:rsid w:val="0071002C"/>
    <w:rsid w:val="007101FC"/>
    <w:rsid w:val="00710293"/>
    <w:rsid w:val="00710827"/>
    <w:rsid w:val="0071103C"/>
    <w:rsid w:val="00711162"/>
    <w:rsid w:val="007113E0"/>
    <w:rsid w:val="00711A1D"/>
    <w:rsid w:val="00711B19"/>
    <w:rsid w:val="00711EC2"/>
    <w:rsid w:val="00712A8A"/>
    <w:rsid w:val="00712BE9"/>
    <w:rsid w:val="00712DE7"/>
    <w:rsid w:val="00713A62"/>
    <w:rsid w:val="00713B8A"/>
    <w:rsid w:val="00713F0C"/>
    <w:rsid w:val="00714584"/>
    <w:rsid w:val="007148BB"/>
    <w:rsid w:val="00715047"/>
    <w:rsid w:val="00715267"/>
    <w:rsid w:val="007154C1"/>
    <w:rsid w:val="00715AED"/>
    <w:rsid w:val="00716720"/>
    <w:rsid w:val="0071687B"/>
    <w:rsid w:val="00717390"/>
    <w:rsid w:val="0071741C"/>
    <w:rsid w:val="00717741"/>
    <w:rsid w:val="007177FE"/>
    <w:rsid w:val="00717E69"/>
    <w:rsid w:val="00720874"/>
    <w:rsid w:val="00720B7D"/>
    <w:rsid w:val="0072153E"/>
    <w:rsid w:val="00721544"/>
    <w:rsid w:val="007215EE"/>
    <w:rsid w:val="00721E17"/>
    <w:rsid w:val="00722A3A"/>
    <w:rsid w:val="00722B0E"/>
    <w:rsid w:val="00722FE5"/>
    <w:rsid w:val="0072358F"/>
    <w:rsid w:val="00723FCB"/>
    <w:rsid w:val="0072435E"/>
    <w:rsid w:val="00724690"/>
    <w:rsid w:val="00724C1B"/>
    <w:rsid w:val="00724DE7"/>
    <w:rsid w:val="00724EDA"/>
    <w:rsid w:val="00725A4C"/>
    <w:rsid w:val="00726C16"/>
    <w:rsid w:val="00726C55"/>
    <w:rsid w:val="00727410"/>
    <w:rsid w:val="00730582"/>
    <w:rsid w:val="00730A2C"/>
    <w:rsid w:val="00730BE0"/>
    <w:rsid w:val="00731879"/>
    <w:rsid w:val="007331F3"/>
    <w:rsid w:val="00734A92"/>
    <w:rsid w:val="00734DEA"/>
    <w:rsid w:val="00735A2D"/>
    <w:rsid w:val="00735D8A"/>
    <w:rsid w:val="0073651C"/>
    <w:rsid w:val="0073696E"/>
    <w:rsid w:val="00737084"/>
    <w:rsid w:val="007376EE"/>
    <w:rsid w:val="0074037C"/>
    <w:rsid w:val="00741DF0"/>
    <w:rsid w:val="007421D2"/>
    <w:rsid w:val="00742B04"/>
    <w:rsid w:val="00742EE5"/>
    <w:rsid w:val="007438B1"/>
    <w:rsid w:val="00743931"/>
    <w:rsid w:val="00743974"/>
    <w:rsid w:val="00743CF0"/>
    <w:rsid w:val="00743F6F"/>
    <w:rsid w:val="0074503F"/>
    <w:rsid w:val="007460AC"/>
    <w:rsid w:val="00746940"/>
    <w:rsid w:val="00746AB1"/>
    <w:rsid w:val="00747597"/>
    <w:rsid w:val="007477CC"/>
    <w:rsid w:val="00747E14"/>
    <w:rsid w:val="00750018"/>
    <w:rsid w:val="007514C8"/>
    <w:rsid w:val="007514D9"/>
    <w:rsid w:val="0075176D"/>
    <w:rsid w:val="00752951"/>
    <w:rsid w:val="00754FD4"/>
    <w:rsid w:val="007550BD"/>
    <w:rsid w:val="00755269"/>
    <w:rsid w:val="00755297"/>
    <w:rsid w:val="00755A0B"/>
    <w:rsid w:val="00755B28"/>
    <w:rsid w:val="0075618C"/>
    <w:rsid w:val="00756815"/>
    <w:rsid w:val="0075720F"/>
    <w:rsid w:val="00757DA2"/>
    <w:rsid w:val="0076032C"/>
    <w:rsid w:val="007603D6"/>
    <w:rsid w:val="0076052F"/>
    <w:rsid w:val="0076167C"/>
    <w:rsid w:val="00762B08"/>
    <w:rsid w:val="00762B4A"/>
    <w:rsid w:val="007635D5"/>
    <w:rsid w:val="007645D2"/>
    <w:rsid w:val="0076465D"/>
    <w:rsid w:val="00764D37"/>
    <w:rsid w:val="00765266"/>
    <w:rsid w:val="007652CC"/>
    <w:rsid w:val="00765447"/>
    <w:rsid w:val="007657A4"/>
    <w:rsid w:val="00765998"/>
    <w:rsid w:val="00765BFB"/>
    <w:rsid w:val="00765C80"/>
    <w:rsid w:val="00765E0C"/>
    <w:rsid w:val="0076669D"/>
    <w:rsid w:val="00766EAD"/>
    <w:rsid w:val="0077113A"/>
    <w:rsid w:val="007716D1"/>
    <w:rsid w:val="00772201"/>
    <w:rsid w:val="00772D69"/>
    <w:rsid w:val="00773475"/>
    <w:rsid w:val="0077348D"/>
    <w:rsid w:val="007735B2"/>
    <w:rsid w:val="007736EA"/>
    <w:rsid w:val="00773C10"/>
    <w:rsid w:val="00773CB2"/>
    <w:rsid w:val="00775665"/>
    <w:rsid w:val="00775676"/>
    <w:rsid w:val="0077573F"/>
    <w:rsid w:val="007758C5"/>
    <w:rsid w:val="00775970"/>
    <w:rsid w:val="00775A18"/>
    <w:rsid w:val="00777A2F"/>
    <w:rsid w:val="007808CD"/>
    <w:rsid w:val="00780D16"/>
    <w:rsid w:val="0078153D"/>
    <w:rsid w:val="00781871"/>
    <w:rsid w:val="007818C4"/>
    <w:rsid w:val="00781DE0"/>
    <w:rsid w:val="00783D04"/>
    <w:rsid w:val="0078545C"/>
    <w:rsid w:val="007854A3"/>
    <w:rsid w:val="007855FB"/>
    <w:rsid w:val="00785EB3"/>
    <w:rsid w:val="007866BB"/>
    <w:rsid w:val="0078776E"/>
    <w:rsid w:val="00787BD2"/>
    <w:rsid w:val="0079020F"/>
    <w:rsid w:val="00790644"/>
    <w:rsid w:val="00790ED2"/>
    <w:rsid w:val="00791024"/>
    <w:rsid w:val="007910CE"/>
    <w:rsid w:val="00791C71"/>
    <w:rsid w:val="00793289"/>
    <w:rsid w:val="00793C0D"/>
    <w:rsid w:val="00793EA0"/>
    <w:rsid w:val="00794099"/>
    <w:rsid w:val="007942E8"/>
    <w:rsid w:val="0079453D"/>
    <w:rsid w:val="00794E5A"/>
    <w:rsid w:val="00795A26"/>
    <w:rsid w:val="0079778B"/>
    <w:rsid w:val="00797A01"/>
    <w:rsid w:val="007A039F"/>
    <w:rsid w:val="007A3182"/>
    <w:rsid w:val="007A35AD"/>
    <w:rsid w:val="007A392B"/>
    <w:rsid w:val="007A3DB8"/>
    <w:rsid w:val="007A3FAE"/>
    <w:rsid w:val="007A45F9"/>
    <w:rsid w:val="007A4B7B"/>
    <w:rsid w:val="007A4C95"/>
    <w:rsid w:val="007A51C3"/>
    <w:rsid w:val="007A5482"/>
    <w:rsid w:val="007A6963"/>
    <w:rsid w:val="007A71E0"/>
    <w:rsid w:val="007A7B83"/>
    <w:rsid w:val="007B0465"/>
    <w:rsid w:val="007B198A"/>
    <w:rsid w:val="007B1C39"/>
    <w:rsid w:val="007B22D2"/>
    <w:rsid w:val="007B2BEB"/>
    <w:rsid w:val="007B2D9A"/>
    <w:rsid w:val="007B2EE1"/>
    <w:rsid w:val="007B313C"/>
    <w:rsid w:val="007B324E"/>
    <w:rsid w:val="007B3446"/>
    <w:rsid w:val="007B34C9"/>
    <w:rsid w:val="007B37C2"/>
    <w:rsid w:val="007B3A95"/>
    <w:rsid w:val="007B459F"/>
    <w:rsid w:val="007B4760"/>
    <w:rsid w:val="007B4D05"/>
    <w:rsid w:val="007B53AB"/>
    <w:rsid w:val="007B5B21"/>
    <w:rsid w:val="007B5C23"/>
    <w:rsid w:val="007B5E6D"/>
    <w:rsid w:val="007B6841"/>
    <w:rsid w:val="007B695F"/>
    <w:rsid w:val="007B6A8C"/>
    <w:rsid w:val="007B7022"/>
    <w:rsid w:val="007C067F"/>
    <w:rsid w:val="007C07AF"/>
    <w:rsid w:val="007C109F"/>
    <w:rsid w:val="007C2C95"/>
    <w:rsid w:val="007C3531"/>
    <w:rsid w:val="007C3619"/>
    <w:rsid w:val="007C45CE"/>
    <w:rsid w:val="007C484D"/>
    <w:rsid w:val="007C5133"/>
    <w:rsid w:val="007C540A"/>
    <w:rsid w:val="007C555D"/>
    <w:rsid w:val="007C568D"/>
    <w:rsid w:val="007C5BF1"/>
    <w:rsid w:val="007C6240"/>
    <w:rsid w:val="007C648E"/>
    <w:rsid w:val="007C6FE4"/>
    <w:rsid w:val="007C72BF"/>
    <w:rsid w:val="007D066E"/>
    <w:rsid w:val="007D077B"/>
    <w:rsid w:val="007D0F1F"/>
    <w:rsid w:val="007D12D3"/>
    <w:rsid w:val="007D2182"/>
    <w:rsid w:val="007D227E"/>
    <w:rsid w:val="007D2452"/>
    <w:rsid w:val="007D3029"/>
    <w:rsid w:val="007D31D9"/>
    <w:rsid w:val="007D37F5"/>
    <w:rsid w:val="007D3AC6"/>
    <w:rsid w:val="007D3C2F"/>
    <w:rsid w:val="007D3DA9"/>
    <w:rsid w:val="007D4257"/>
    <w:rsid w:val="007D451F"/>
    <w:rsid w:val="007D4A9B"/>
    <w:rsid w:val="007D4BCA"/>
    <w:rsid w:val="007D571E"/>
    <w:rsid w:val="007D5E02"/>
    <w:rsid w:val="007D5E60"/>
    <w:rsid w:val="007D727F"/>
    <w:rsid w:val="007D7321"/>
    <w:rsid w:val="007D7458"/>
    <w:rsid w:val="007D7BA9"/>
    <w:rsid w:val="007E0216"/>
    <w:rsid w:val="007E05FF"/>
    <w:rsid w:val="007E08B2"/>
    <w:rsid w:val="007E139C"/>
    <w:rsid w:val="007E13FA"/>
    <w:rsid w:val="007E1C9A"/>
    <w:rsid w:val="007E1D66"/>
    <w:rsid w:val="007E3934"/>
    <w:rsid w:val="007E4819"/>
    <w:rsid w:val="007E4908"/>
    <w:rsid w:val="007E497A"/>
    <w:rsid w:val="007E4E0B"/>
    <w:rsid w:val="007E5AD9"/>
    <w:rsid w:val="007E5D6F"/>
    <w:rsid w:val="007E69BC"/>
    <w:rsid w:val="007E6D71"/>
    <w:rsid w:val="007E756F"/>
    <w:rsid w:val="007E75B3"/>
    <w:rsid w:val="007E7AD9"/>
    <w:rsid w:val="007E7B55"/>
    <w:rsid w:val="007F01F9"/>
    <w:rsid w:val="007F03D4"/>
    <w:rsid w:val="007F05E4"/>
    <w:rsid w:val="007F0BAA"/>
    <w:rsid w:val="007F0FAE"/>
    <w:rsid w:val="007F1C29"/>
    <w:rsid w:val="007F1E3E"/>
    <w:rsid w:val="007F2344"/>
    <w:rsid w:val="007F28D4"/>
    <w:rsid w:val="007F31A2"/>
    <w:rsid w:val="007F390D"/>
    <w:rsid w:val="007F456B"/>
    <w:rsid w:val="007F471A"/>
    <w:rsid w:val="007F4729"/>
    <w:rsid w:val="007F511D"/>
    <w:rsid w:val="007F5517"/>
    <w:rsid w:val="007F6035"/>
    <w:rsid w:val="007F64CD"/>
    <w:rsid w:val="007F6B68"/>
    <w:rsid w:val="007F7037"/>
    <w:rsid w:val="007F78D4"/>
    <w:rsid w:val="007F7AB2"/>
    <w:rsid w:val="007F7D36"/>
    <w:rsid w:val="0080025A"/>
    <w:rsid w:val="00801160"/>
    <w:rsid w:val="00801D15"/>
    <w:rsid w:val="00802337"/>
    <w:rsid w:val="00802D3D"/>
    <w:rsid w:val="0080373A"/>
    <w:rsid w:val="00804433"/>
    <w:rsid w:val="008048E9"/>
    <w:rsid w:val="00804ECB"/>
    <w:rsid w:val="008056FF"/>
    <w:rsid w:val="00805D0C"/>
    <w:rsid w:val="008066CE"/>
    <w:rsid w:val="00806BFA"/>
    <w:rsid w:val="00806EF1"/>
    <w:rsid w:val="00806F20"/>
    <w:rsid w:val="0080708D"/>
    <w:rsid w:val="008070CE"/>
    <w:rsid w:val="00807735"/>
    <w:rsid w:val="00810405"/>
    <w:rsid w:val="00810667"/>
    <w:rsid w:val="00810752"/>
    <w:rsid w:val="00810E41"/>
    <w:rsid w:val="00810FAD"/>
    <w:rsid w:val="00811052"/>
    <w:rsid w:val="00812F36"/>
    <w:rsid w:val="00812F84"/>
    <w:rsid w:val="008130BE"/>
    <w:rsid w:val="00814000"/>
    <w:rsid w:val="00814988"/>
    <w:rsid w:val="00815007"/>
    <w:rsid w:val="00816B03"/>
    <w:rsid w:val="0081706C"/>
    <w:rsid w:val="00817FFC"/>
    <w:rsid w:val="008203F0"/>
    <w:rsid w:val="008209E3"/>
    <w:rsid w:val="00820C1A"/>
    <w:rsid w:val="00820E53"/>
    <w:rsid w:val="00821CB0"/>
    <w:rsid w:val="008226A1"/>
    <w:rsid w:val="00822F14"/>
    <w:rsid w:val="008235F5"/>
    <w:rsid w:val="00824057"/>
    <w:rsid w:val="008247CB"/>
    <w:rsid w:val="00825396"/>
    <w:rsid w:val="008255B2"/>
    <w:rsid w:val="008255D0"/>
    <w:rsid w:val="008257E4"/>
    <w:rsid w:val="0082639F"/>
    <w:rsid w:val="00826CA1"/>
    <w:rsid w:val="00826D58"/>
    <w:rsid w:val="00830436"/>
    <w:rsid w:val="00830E40"/>
    <w:rsid w:val="0083129C"/>
    <w:rsid w:val="0083155D"/>
    <w:rsid w:val="008331CE"/>
    <w:rsid w:val="00834827"/>
    <w:rsid w:val="008351CB"/>
    <w:rsid w:val="00835333"/>
    <w:rsid w:val="008361FC"/>
    <w:rsid w:val="00836412"/>
    <w:rsid w:val="008365ED"/>
    <w:rsid w:val="00837743"/>
    <w:rsid w:val="008379F6"/>
    <w:rsid w:val="00840636"/>
    <w:rsid w:val="00840857"/>
    <w:rsid w:val="00840C1B"/>
    <w:rsid w:val="00840F5A"/>
    <w:rsid w:val="00841687"/>
    <w:rsid w:val="00842DB4"/>
    <w:rsid w:val="0084335F"/>
    <w:rsid w:val="00843411"/>
    <w:rsid w:val="00843EE9"/>
    <w:rsid w:val="00844432"/>
    <w:rsid w:val="008447A6"/>
    <w:rsid w:val="00844BEB"/>
    <w:rsid w:val="00845991"/>
    <w:rsid w:val="00845E4C"/>
    <w:rsid w:val="008460A9"/>
    <w:rsid w:val="0084658D"/>
    <w:rsid w:val="008467D6"/>
    <w:rsid w:val="0084722C"/>
    <w:rsid w:val="0084787A"/>
    <w:rsid w:val="00850BCD"/>
    <w:rsid w:val="00851109"/>
    <w:rsid w:val="008511AF"/>
    <w:rsid w:val="00851AAE"/>
    <w:rsid w:val="00852AB1"/>
    <w:rsid w:val="0085358D"/>
    <w:rsid w:val="00853DD2"/>
    <w:rsid w:val="00853E50"/>
    <w:rsid w:val="00857024"/>
    <w:rsid w:val="00857628"/>
    <w:rsid w:val="00857895"/>
    <w:rsid w:val="00857D58"/>
    <w:rsid w:val="008603B1"/>
    <w:rsid w:val="0086091C"/>
    <w:rsid w:val="00860A18"/>
    <w:rsid w:val="0086106F"/>
    <w:rsid w:val="00861244"/>
    <w:rsid w:val="008616B2"/>
    <w:rsid w:val="008629FC"/>
    <w:rsid w:val="0086320B"/>
    <w:rsid w:val="008637D5"/>
    <w:rsid w:val="0086456A"/>
    <w:rsid w:val="00864E49"/>
    <w:rsid w:val="008652DD"/>
    <w:rsid w:val="00867787"/>
    <w:rsid w:val="00867E34"/>
    <w:rsid w:val="00870092"/>
    <w:rsid w:val="008704D9"/>
    <w:rsid w:val="008707DC"/>
    <w:rsid w:val="008707FF"/>
    <w:rsid w:val="00870BE4"/>
    <w:rsid w:val="008710E0"/>
    <w:rsid w:val="0087125B"/>
    <w:rsid w:val="00871986"/>
    <w:rsid w:val="00871AFC"/>
    <w:rsid w:val="008725E8"/>
    <w:rsid w:val="00873751"/>
    <w:rsid w:val="00874660"/>
    <w:rsid w:val="0087508B"/>
    <w:rsid w:val="00875105"/>
    <w:rsid w:val="008753B5"/>
    <w:rsid w:val="008754DB"/>
    <w:rsid w:val="00876FBD"/>
    <w:rsid w:val="00876FF1"/>
    <w:rsid w:val="0087750A"/>
    <w:rsid w:val="00877F04"/>
    <w:rsid w:val="00880481"/>
    <w:rsid w:val="00880704"/>
    <w:rsid w:val="00880C9B"/>
    <w:rsid w:val="0088155F"/>
    <w:rsid w:val="0088177A"/>
    <w:rsid w:val="00881B47"/>
    <w:rsid w:val="00881CD0"/>
    <w:rsid w:val="008820F0"/>
    <w:rsid w:val="0088230C"/>
    <w:rsid w:val="00882CDB"/>
    <w:rsid w:val="008832FC"/>
    <w:rsid w:val="00883A7A"/>
    <w:rsid w:val="0088412D"/>
    <w:rsid w:val="00884664"/>
    <w:rsid w:val="00884C86"/>
    <w:rsid w:val="008851A0"/>
    <w:rsid w:val="00885C4B"/>
    <w:rsid w:val="008862F9"/>
    <w:rsid w:val="00886A35"/>
    <w:rsid w:val="008874F9"/>
    <w:rsid w:val="00887895"/>
    <w:rsid w:val="00887C3B"/>
    <w:rsid w:val="00887EAF"/>
    <w:rsid w:val="00887FDF"/>
    <w:rsid w:val="00890158"/>
    <w:rsid w:val="008902AD"/>
    <w:rsid w:val="00890638"/>
    <w:rsid w:val="0089088D"/>
    <w:rsid w:val="00890FEC"/>
    <w:rsid w:val="00891077"/>
    <w:rsid w:val="00891401"/>
    <w:rsid w:val="008917BD"/>
    <w:rsid w:val="00892052"/>
    <w:rsid w:val="008921F9"/>
    <w:rsid w:val="0089352B"/>
    <w:rsid w:val="00893C3C"/>
    <w:rsid w:val="00893E3D"/>
    <w:rsid w:val="008940A7"/>
    <w:rsid w:val="0089443F"/>
    <w:rsid w:val="00895546"/>
    <w:rsid w:val="0089556C"/>
    <w:rsid w:val="0089638C"/>
    <w:rsid w:val="00896890"/>
    <w:rsid w:val="008A0001"/>
    <w:rsid w:val="008A02BD"/>
    <w:rsid w:val="008A0528"/>
    <w:rsid w:val="008A0B4A"/>
    <w:rsid w:val="008A0D59"/>
    <w:rsid w:val="008A149A"/>
    <w:rsid w:val="008A1FDE"/>
    <w:rsid w:val="008A2212"/>
    <w:rsid w:val="008A24DD"/>
    <w:rsid w:val="008A2AA8"/>
    <w:rsid w:val="008A30C8"/>
    <w:rsid w:val="008A34EC"/>
    <w:rsid w:val="008A3A19"/>
    <w:rsid w:val="008A3EFE"/>
    <w:rsid w:val="008A4061"/>
    <w:rsid w:val="008A4A1F"/>
    <w:rsid w:val="008A4DD3"/>
    <w:rsid w:val="008A5EFC"/>
    <w:rsid w:val="008A6748"/>
    <w:rsid w:val="008A6CB9"/>
    <w:rsid w:val="008A6FC3"/>
    <w:rsid w:val="008A729F"/>
    <w:rsid w:val="008A799C"/>
    <w:rsid w:val="008B09F2"/>
    <w:rsid w:val="008B10A8"/>
    <w:rsid w:val="008B13F6"/>
    <w:rsid w:val="008B15A0"/>
    <w:rsid w:val="008B1ED2"/>
    <w:rsid w:val="008B2006"/>
    <w:rsid w:val="008B2286"/>
    <w:rsid w:val="008B242D"/>
    <w:rsid w:val="008B28DF"/>
    <w:rsid w:val="008B37A3"/>
    <w:rsid w:val="008B597C"/>
    <w:rsid w:val="008B66BC"/>
    <w:rsid w:val="008B6A3B"/>
    <w:rsid w:val="008B7164"/>
    <w:rsid w:val="008B71FB"/>
    <w:rsid w:val="008B7312"/>
    <w:rsid w:val="008B7779"/>
    <w:rsid w:val="008B79E2"/>
    <w:rsid w:val="008B7DDA"/>
    <w:rsid w:val="008C100E"/>
    <w:rsid w:val="008C252C"/>
    <w:rsid w:val="008C27BA"/>
    <w:rsid w:val="008C2A66"/>
    <w:rsid w:val="008C2E61"/>
    <w:rsid w:val="008C30A9"/>
    <w:rsid w:val="008C3136"/>
    <w:rsid w:val="008C405C"/>
    <w:rsid w:val="008C4552"/>
    <w:rsid w:val="008C4A78"/>
    <w:rsid w:val="008C551C"/>
    <w:rsid w:val="008C5B75"/>
    <w:rsid w:val="008C5D70"/>
    <w:rsid w:val="008C607F"/>
    <w:rsid w:val="008C70FD"/>
    <w:rsid w:val="008C7BED"/>
    <w:rsid w:val="008D05B5"/>
    <w:rsid w:val="008D0990"/>
    <w:rsid w:val="008D1714"/>
    <w:rsid w:val="008D2D64"/>
    <w:rsid w:val="008D30C3"/>
    <w:rsid w:val="008D3CAC"/>
    <w:rsid w:val="008D3EBD"/>
    <w:rsid w:val="008D443C"/>
    <w:rsid w:val="008D4A5D"/>
    <w:rsid w:val="008D5237"/>
    <w:rsid w:val="008D582E"/>
    <w:rsid w:val="008D5F58"/>
    <w:rsid w:val="008D62A5"/>
    <w:rsid w:val="008D634B"/>
    <w:rsid w:val="008D6C5B"/>
    <w:rsid w:val="008D7CA7"/>
    <w:rsid w:val="008D7D62"/>
    <w:rsid w:val="008D7F9E"/>
    <w:rsid w:val="008E0643"/>
    <w:rsid w:val="008E06FB"/>
    <w:rsid w:val="008E0DC4"/>
    <w:rsid w:val="008E0DF6"/>
    <w:rsid w:val="008E17EF"/>
    <w:rsid w:val="008E1B3C"/>
    <w:rsid w:val="008E240A"/>
    <w:rsid w:val="008E256D"/>
    <w:rsid w:val="008E3534"/>
    <w:rsid w:val="008E4298"/>
    <w:rsid w:val="008E440A"/>
    <w:rsid w:val="008E4841"/>
    <w:rsid w:val="008E4865"/>
    <w:rsid w:val="008E48BE"/>
    <w:rsid w:val="008E5192"/>
    <w:rsid w:val="008E5EF2"/>
    <w:rsid w:val="008E6893"/>
    <w:rsid w:val="008E6DA3"/>
    <w:rsid w:val="008E7290"/>
    <w:rsid w:val="008E75F9"/>
    <w:rsid w:val="008E7C54"/>
    <w:rsid w:val="008E7E61"/>
    <w:rsid w:val="008F0076"/>
    <w:rsid w:val="008F09BB"/>
    <w:rsid w:val="008F0B01"/>
    <w:rsid w:val="008F1A99"/>
    <w:rsid w:val="008F2783"/>
    <w:rsid w:val="008F2DD8"/>
    <w:rsid w:val="008F367E"/>
    <w:rsid w:val="008F39DB"/>
    <w:rsid w:val="008F3E06"/>
    <w:rsid w:val="008F3E72"/>
    <w:rsid w:val="008F3E78"/>
    <w:rsid w:val="008F4C20"/>
    <w:rsid w:val="008F53B1"/>
    <w:rsid w:val="008F72B4"/>
    <w:rsid w:val="008F7CCF"/>
    <w:rsid w:val="0090032E"/>
    <w:rsid w:val="00900EA7"/>
    <w:rsid w:val="00901BF4"/>
    <w:rsid w:val="00901F08"/>
    <w:rsid w:val="00901F81"/>
    <w:rsid w:val="009022EE"/>
    <w:rsid w:val="0090304D"/>
    <w:rsid w:val="00903622"/>
    <w:rsid w:val="009038BA"/>
    <w:rsid w:val="00903C10"/>
    <w:rsid w:val="0090441A"/>
    <w:rsid w:val="009055C4"/>
    <w:rsid w:val="009056C6"/>
    <w:rsid w:val="0090576B"/>
    <w:rsid w:val="00906691"/>
    <w:rsid w:val="00907B07"/>
    <w:rsid w:val="009106E3"/>
    <w:rsid w:val="009107B0"/>
    <w:rsid w:val="00911122"/>
    <w:rsid w:val="00911440"/>
    <w:rsid w:val="0091296D"/>
    <w:rsid w:val="00912CCF"/>
    <w:rsid w:val="00912D37"/>
    <w:rsid w:val="0091311D"/>
    <w:rsid w:val="009132A4"/>
    <w:rsid w:val="009139B7"/>
    <w:rsid w:val="00913F76"/>
    <w:rsid w:val="009141E5"/>
    <w:rsid w:val="00914902"/>
    <w:rsid w:val="00915584"/>
    <w:rsid w:val="00915784"/>
    <w:rsid w:val="00915CC0"/>
    <w:rsid w:val="00915E06"/>
    <w:rsid w:val="00915E2D"/>
    <w:rsid w:val="00916885"/>
    <w:rsid w:val="00916AC1"/>
    <w:rsid w:val="00916F8B"/>
    <w:rsid w:val="00916F8C"/>
    <w:rsid w:val="00917445"/>
    <w:rsid w:val="009176FA"/>
    <w:rsid w:val="00917FF1"/>
    <w:rsid w:val="009201FB"/>
    <w:rsid w:val="00920391"/>
    <w:rsid w:val="0092050A"/>
    <w:rsid w:val="0092054B"/>
    <w:rsid w:val="00920DFD"/>
    <w:rsid w:val="00920FD9"/>
    <w:rsid w:val="00921F6B"/>
    <w:rsid w:val="009220A2"/>
    <w:rsid w:val="0092253D"/>
    <w:rsid w:val="00922609"/>
    <w:rsid w:val="009230EF"/>
    <w:rsid w:val="00923748"/>
    <w:rsid w:val="00923B9D"/>
    <w:rsid w:val="0092452E"/>
    <w:rsid w:val="00924885"/>
    <w:rsid w:val="0092496E"/>
    <w:rsid w:val="00924A1D"/>
    <w:rsid w:val="00924B9C"/>
    <w:rsid w:val="009259A2"/>
    <w:rsid w:val="00925A64"/>
    <w:rsid w:val="009269D5"/>
    <w:rsid w:val="009300E6"/>
    <w:rsid w:val="00930459"/>
    <w:rsid w:val="0093058C"/>
    <w:rsid w:val="009310FB"/>
    <w:rsid w:val="00931560"/>
    <w:rsid w:val="009318FE"/>
    <w:rsid w:val="00931EB8"/>
    <w:rsid w:val="00932CE3"/>
    <w:rsid w:val="009331FA"/>
    <w:rsid w:val="00933B8E"/>
    <w:rsid w:val="009341BC"/>
    <w:rsid w:val="00935039"/>
    <w:rsid w:val="009352EA"/>
    <w:rsid w:val="0093690B"/>
    <w:rsid w:val="00937332"/>
    <w:rsid w:val="00937754"/>
    <w:rsid w:val="00940917"/>
    <w:rsid w:val="00940DE3"/>
    <w:rsid w:val="00941817"/>
    <w:rsid w:val="00942A62"/>
    <w:rsid w:val="00942CA5"/>
    <w:rsid w:val="00943227"/>
    <w:rsid w:val="00943C8B"/>
    <w:rsid w:val="00945156"/>
    <w:rsid w:val="009452AE"/>
    <w:rsid w:val="0094628B"/>
    <w:rsid w:val="009464C4"/>
    <w:rsid w:val="00946EA3"/>
    <w:rsid w:val="00947417"/>
    <w:rsid w:val="009474BB"/>
    <w:rsid w:val="0094780B"/>
    <w:rsid w:val="00947CA7"/>
    <w:rsid w:val="009506D1"/>
    <w:rsid w:val="009506EF"/>
    <w:rsid w:val="009508FC"/>
    <w:rsid w:val="00951117"/>
    <w:rsid w:val="00951B15"/>
    <w:rsid w:val="00952D24"/>
    <w:rsid w:val="00953084"/>
    <w:rsid w:val="009530A6"/>
    <w:rsid w:val="00954C3B"/>
    <w:rsid w:val="00954CA7"/>
    <w:rsid w:val="009550BA"/>
    <w:rsid w:val="00956168"/>
    <w:rsid w:val="00956D78"/>
    <w:rsid w:val="00956F42"/>
    <w:rsid w:val="00957173"/>
    <w:rsid w:val="00957268"/>
    <w:rsid w:val="009572BF"/>
    <w:rsid w:val="00957639"/>
    <w:rsid w:val="009576F3"/>
    <w:rsid w:val="00957C4A"/>
    <w:rsid w:val="00957C54"/>
    <w:rsid w:val="00957D4D"/>
    <w:rsid w:val="00960A1B"/>
    <w:rsid w:val="00960C0A"/>
    <w:rsid w:val="00961D52"/>
    <w:rsid w:val="00962B81"/>
    <w:rsid w:val="00963136"/>
    <w:rsid w:val="0096361F"/>
    <w:rsid w:val="00963653"/>
    <w:rsid w:val="00963667"/>
    <w:rsid w:val="00963720"/>
    <w:rsid w:val="00964423"/>
    <w:rsid w:val="00964B24"/>
    <w:rsid w:val="0096531D"/>
    <w:rsid w:val="00965438"/>
    <w:rsid w:val="009663EC"/>
    <w:rsid w:val="0096666E"/>
    <w:rsid w:val="00966E65"/>
    <w:rsid w:val="00966F44"/>
    <w:rsid w:val="009678E6"/>
    <w:rsid w:val="0097005A"/>
    <w:rsid w:val="00970390"/>
    <w:rsid w:val="00970831"/>
    <w:rsid w:val="00970C64"/>
    <w:rsid w:val="00971359"/>
    <w:rsid w:val="00971866"/>
    <w:rsid w:val="00972029"/>
    <w:rsid w:val="0097237A"/>
    <w:rsid w:val="00972A66"/>
    <w:rsid w:val="00973732"/>
    <w:rsid w:val="00973785"/>
    <w:rsid w:val="00973A1D"/>
    <w:rsid w:val="00974390"/>
    <w:rsid w:val="009747D1"/>
    <w:rsid w:val="00975239"/>
    <w:rsid w:val="009752AE"/>
    <w:rsid w:val="00975514"/>
    <w:rsid w:val="00975C4D"/>
    <w:rsid w:val="009770DA"/>
    <w:rsid w:val="009775CF"/>
    <w:rsid w:val="0097762E"/>
    <w:rsid w:val="00980641"/>
    <w:rsid w:val="00980A5C"/>
    <w:rsid w:val="0098115D"/>
    <w:rsid w:val="00981E64"/>
    <w:rsid w:val="00982AE5"/>
    <w:rsid w:val="00982B07"/>
    <w:rsid w:val="00982C21"/>
    <w:rsid w:val="009831D2"/>
    <w:rsid w:val="0098348F"/>
    <w:rsid w:val="00983720"/>
    <w:rsid w:val="0098489A"/>
    <w:rsid w:val="00984A1C"/>
    <w:rsid w:val="009856C6"/>
    <w:rsid w:val="00985CA5"/>
    <w:rsid w:val="00985E19"/>
    <w:rsid w:val="009861B5"/>
    <w:rsid w:val="009864D3"/>
    <w:rsid w:val="00986D96"/>
    <w:rsid w:val="00987026"/>
    <w:rsid w:val="009874D2"/>
    <w:rsid w:val="00987D3D"/>
    <w:rsid w:val="009901D0"/>
    <w:rsid w:val="00990BAD"/>
    <w:rsid w:val="00992719"/>
    <w:rsid w:val="0099332F"/>
    <w:rsid w:val="00994CE3"/>
    <w:rsid w:val="00995219"/>
    <w:rsid w:val="0099578E"/>
    <w:rsid w:val="009962E7"/>
    <w:rsid w:val="0099704B"/>
    <w:rsid w:val="00997AC0"/>
    <w:rsid w:val="009A002A"/>
    <w:rsid w:val="009A1F16"/>
    <w:rsid w:val="009A2DD8"/>
    <w:rsid w:val="009A336C"/>
    <w:rsid w:val="009A39DB"/>
    <w:rsid w:val="009A3D75"/>
    <w:rsid w:val="009A3ED2"/>
    <w:rsid w:val="009A6061"/>
    <w:rsid w:val="009A7417"/>
    <w:rsid w:val="009A7CD4"/>
    <w:rsid w:val="009B01CD"/>
    <w:rsid w:val="009B0F4D"/>
    <w:rsid w:val="009B1229"/>
    <w:rsid w:val="009B168F"/>
    <w:rsid w:val="009B170A"/>
    <w:rsid w:val="009B1CA4"/>
    <w:rsid w:val="009B21FE"/>
    <w:rsid w:val="009B2FE3"/>
    <w:rsid w:val="009B3D77"/>
    <w:rsid w:val="009B3F38"/>
    <w:rsid w:val="009B4026"/>
    <w:rsid w:val="009B45BB"/>
    <w:rsid w:val="009B5502"/>
    <w:rsid w:val="009B5954"/>
    <w:rsid w:val="009B5B0D"/>
    <w:rsid w:val="009B5B31"/>
    <w:rsid w:val="009B5CD3"/>
    <w:rsid w:val="009B5EB2"/>
    <w:rsid w:val="009B648D"/>
    <w:rsid w:val="009B6FD1"/>
    <w:rsid w:val="009B794B"/>
    <w:rsid w:val="009B7EE5"/>
    <w:rsid w:val="009C118B"/>
    <w:rsid w:val="009C1F82"/>
    <w:rsid w:val="009C2C39"/>
    <w:rsid w:val="009C395D"/>
    <w:rsid w:val="009C3BA4"/>
    <w:rsid w:val="009C4417"/>
    <w:rsid w:val="009C45DB"/>
    <w:rsid w:val="009C46AF"/>
    <w:rsid w:val="009C5615"/>
    <w:rsid w:val="009C6014"/>
    <w:rsid w:val="009C654C"/>
    <w:rsid w:val="009C6A6A"/>
    <w:rsid w:val="009C6DB1"/>
    <w:rsid w:val="009C70B1"/>
    <w:rsid w:val="009C7437"/>
    <w:rsid w:val="009C78EB"/>
    <w:rsid w:val="009D0A6B"/>
    <w:rsid w:val="009D1831"/>
    <w:rsid w:val="009D19C2"/>
    <w:rsid w:val="009D262B"/>
    <w:rsid w:val="009D2B52"/>
    <w:rsid w:val="009D2D52"/>
    <w:rsid w:val="009D30F5"/>
    <w:rsid w:val="009D358D"/>
    <w:rsid w:val="009D3A6C"/>
    <w:rsid w:val="009D3DCD"/>
    <w:rsid w:val="009D42AC"/>
    <w:rsid w:val="009D51B3"/>
    <w:rsid w:val="009D6ABB"/>
    <w:rsid w:val="009D711C"/>
    <w:rsid w:val="009D7A0F"/>
    <w:rsid w:val="009D7D58"/>
    <w:rsid w:val="009E189C"/>
    <w:rsid w:val="009E2516"/>
    <w:rsid w:val="009E28F8"/>
    <w:rsid w:val="009E3773"/>
    <w:rsid w:val="009E38EB"/>
    <w:rsid w:val="009E3DC7"/>
    <w:rsid w:val="009E52E5"/>
    <w:rsid w:val="009E5734"/>
    <w:rsid w:val="009E592C"/>
    <w:rsid w:val="009F04A5"/>
    <w:rsid w:val="009F0FBD"/>
    <w:rsid w:val="009F11E3"/>
    <w:rsid w:val="009F14DF"/>
    <w:rsid w:val="009F271E"/>
    <w:rsid w:val="009F2B62"/>
    <w:rsid w:val="009F35F9"/>
    <w:rsid w:val="009F3787"/>
    <w:rsid w:val="009F3B2C"/>
    <w:rsid w:val="009F4B90"/>
    <w:rsid w:val="009F4FB8"/>
    <w:rsid w:val="009F591B"/>
    <w:rsid w:val="009F5B6E"/>
    <w:rsid w:val="009F7ABB"/>
    <w:rsid w:val="009F7D95"/>
    <w:rsid w:val="009F7F71"/>
    <w:rsid w:val="00A00006"/>
    <w:rsid w:val="00A00551"/>
    <w:rsid w:val="00A005E4"/>
    <w:rsid w:val="00A009D0"/>
    <w:rsid w:val="00A025CA"/>
    <w:rsid w:val="00A02871"/>
    <w:rsid w:val="00A02CBE"/>
    <w:rsid w:val="00A02D5F"/>
    <w:rsid w:val="00A02EF4"/>
    <w:rsid w:val="00A032C1"/>
    <w:rsid w:val="00A04911"/>
    <w:rsid w:val="00A04EBE"/>
    <w:rsid w:val="00A05041"/>
    <w:rsid w:val="00A05092"/>
    <w:rsid w:val="00A052A7"/>
    <w:rsid w:val="00A05382"/>
    <w:rsid w:val="00A0566C"/>
    <w:rsid w:val="00A05A34"/>
    <w:rsid w:val="00A063C2"/>
    <w:rsid w:val="00A06871"/>
    <w:rsid w:val="00A068E5"/>
    <w:rsid w:val="00A06EE3"/>
    <w:rsid w:val="00A070BB"/>
    <w:rsid w:val="00A07629"/>
    <w:rsid w:val="00A07E1C"/>
    <w:rsid w:val="00A105D0"/>
    <w:rsid w:val="00A11078"/>
    <w:rsid w:val="00A11DE3"/>
    <w:rsid w:val="00A147FB"/>
    <w:rsid w:val="00A147FC"/>
    <w:rsid w:val="00A14F5B"/>
    <w:rsid w:val="00A15F35"/>
    <w:rsid w:val="00A15F43"/>
    <w:rsid w:val="00A168E3"/>
    <w:rsid w:val="00A17427"/>
    <w:rsid w:val="00A209AB"/>
    <w:rsid w:val="00A20BE7"/>
    <w:rsid w:val="00A20CF1"/>
    <w:rsid w:val="00A224F1"/>
    <w:rsid w:val="00A22DFD"/>
    <w:rsid w:val="00A23D06"/>
    <w:rsid w:val="00A244D7"/>
    <w:rsid w:val="00A24CA8"/>
    <w:rsid w:val="00A253A8"/>
    <w:rsid w:val="00A2564E"/>
    <w:rsid w:val="00A25A1A"/>
    <w:rsid w:val="00A25B01"/>
    <w:rsid w:val="00A25B85"/>
    <w:rsid w:val="00A25C2B"/>
    <w:rsid w:val="00A26441"/>
    <w:rsid w:val="00A26583"/>
    <w:rsid w:val="00A2659E"/>
    <w:rsid w:val="00A2663A"/>
    <w:rsid w:val="00A27638"/>
    <w:rsid w:val="00A27BDD"/>
    <w:rsid w:val="00A27D43"/>
    <w:rsid w:val="00A3061C"/>
    <w:rsid w:val="00A30993"/>
    <w:rsid w:val="00A309B4"/>
    <w:rsid w:val="00A31862"/>
    <w:rsid w:val="00A3195A"/>
    <w:rsid w:val="00A31A8F"/>
    <w:rsid w:val="00A33AD4"/>
    <w:rsid w:val="00A348F8"/>
    <w:rsid w:val="00A34A93"/>
    <w:rsid w:val="00A34D77"/>
    <w:rsid w:val="00A353EA"/>
    <w:rsid w:val="00A35F24"/>
    <w:rsid w:val="00A3618C"/>
    <w:rsid w:val="00A36D05"/>
    <w:rsid w:val="00A40427"/>
    <w:rsid w:val="00A4047C"/>
    <w:rsid w:val="00A4069D"/>
    <w:rsid w:val="00A409D3"/>
    <w:rsid w:val="00A40E25"/>
    <w:rsid w:val="00A4137B"/>
    <w:rsid w:val="00A4157B"/>
    <w:rsid w:val="00A41FCB"/>
    <w:rsid w:val="00A42282"/>
    <w:rsid w:val="00A42B02"/>
    <w:rsid w:val="00A43DD5"/>
    <w:rsid w:val="00A43EDD"/>
    <w:rsid w:val="00A45902"/>
    <w:rsid w:val="00A45BD0"/>
    <w:rsid w:val="00A46464"/>
    <w:rsid w:val="00A464BE"/>
    <w:rsid w:val="00A467FA"/>
    <w:rsid w:val="00A47376"/>
    <w:rsid w:val="00A47622"/>
    <w:rsid w:val="00A50452"/>
    <w:rsid w:val="00A513AD"/>
    <w:rsid w:val="00A52558"/>
    <w:rsid w:val="00A526B1"/>
    <w:rsid w:val="00A5280A"/>
    <w:rsid w:val="00A52FAD"/>
    <w:rsid w:val="00A5420A"/>
    <w:rsid w:val="00A547C1"/>
    <w:rsid w:val="00A54D3A"/>
    <w:rsid w:val="00A55C0D"/>
    <w:rsid w:val="00A55F37"/>
    <w:rsid w:val="00A564F9"/>
    <w:rsid w:val="00A5756C"/>
    <w:rsid w:val="00A57ED7"/>
    <w:rsid w:val="00A605E5"/>
    <w:rsid w:val="00A614E4"/>
    <w:rsid w:val="00A61A42"/>
    <w:rsid w:val="00A621D1"/>
    <w:rsid w:val="00A62377"/>
    <w:rsid w:val="00A62766"/>
    <w:rsid w:val="00A6381F"/>
    <w:rsid w:val="00A640F3"/>
    <w:rsid w:val="00A640F4"/>
    <w:rsid w:val="00A66BE3"/>
    <w:rsid w:val="00A66CB7"/>
    <w:rsid w:val="00A70485"/>
    <w:rsid w:val="00A70A73"/>
    <w:rsid w:val="00A70A9D"/>
    <w:rsid w:val="00A7126C"/>
    <w:rsid w:val="00A7164C"/>
    <w:rsid w:val="00A72A15"/>
    <w:rsid w:val="00A72BA4"/>
    <w:rsid w:val="00A73750"/>
    <w:rsid w:val="00A73E7D"/>
    <w:rsid w:val="00A748F7"/>
    <w:rsid w:val="00A749AF"/>
    <w:rsid w:val="00A74D72"/>
    <w:rsid w:val="00A7616A"/>
    <w:rsid w:val="00A76677"/>
    <w:rsid w:val="00A767DC"/>
    <w:rsid w:val="00A77114"/>
    <w:rsid w:val="00A77A6E"/>
    <w:rsid w:val="00A77B71"/>
    <w:rsid w:val="00A803DE"/>
    <w:rsid w:val="00A80C02"/>
    <w:rsid w:val="00A80C91"/>
    <w:rsid w:val="00A81736"/>
    <w:rsid w:val="00A81941"/>
    <w:rsid w:val="00A819B3"/>
    <w:rsid w:val="00A81A79"/>
    <w:rsid w:val="00A82575"/>
    <w:rsid w:val="00A82A49"/>
    <w:rsid w:val="00A84142"/>
    <w:rsid w:val="00A8433A"/>
    <w:rsid w:val="00A84488"/>
    <w:rsid w:val="00A860B1"/>
    <w:rsid w:val="00A8647C"/>
    <w:rsid w:val="00A86674"/>
    <w:rsid w:val="00A86D05"/>
    <w:rsid w:val="00A87743"/>
    <w:rsid w:val="00A901D9"/>
    <w:rsid w:val="00A90B6A"/>
    <w:rsid w:val="00A91D87"/>
    <w:rsid w:val="00A91F85"/>
    <w:rsid w:val="00A9315C"/>
    <w:rsid w:val="00A93535"/>
    <w:rsid w:val="00A9412C"/>
    <w:rsid w:val="00A951AE"/>
    <w:rsid w:val="00A956A4"/>
    <w:rsid w:val="00A95AAB"/>
    <w:rsid w:val="00A967EB"/>
    <w:rsid w:val="00A96C00"/>
    <w:rsid w:val="00A96F83"/>
    <w:rsid w:val="00A97134"/>
    <w:rsid w:val="00A97324"/>
    <w:rsid w:val="00A97606"/>
    <w:rsid w:val="00A97DDA"/>
    <w:rsid w:val="00AA08C6"/>
    <w:rsid w:val="00AA1E62"/>
    <w:rsid w:val="00AA21F4"/>
    <w:rsid w:val="00AA2830"/>
    <w:rsid w:val="00AA2D0A"/>
    <w:rsid w:val="00AA36F9"/>
    <w:rsid w:val="00AA40BB"/>
    <w:rsid w:val="00AA5713"/>
    <w:rsid w:val="00AA58DF"/>
    <w:rsid w:val="00AA5D66"/>
    <w:rsid w:val="00AA6178"/>
    <w:rsid w:val="00AB0762"/>
    <w:rsid w:val="00AB0F0C"/>
    <w:rsid w:val="00AB115B"/>
    <w:rsid w:val="00AB1766"/>
    <w:rsid w:val="00AB208D"/>
    <w:rsid w:val="00AB245E"/>
    <w:rsid w:val="00AB3B47"/>
    <w:rsid w:val="00AB3BF2"/>
    <w:rsid w:val="00AB3E1E"/>
    <w:rsid w:val="00AB4264"/>
    <w:rsid w:val="00AB4EA2"/>
    <w:rsid w:val="00AB50AE"/>
    <w:rsid w:val="00AB52E2"/>
    <w:rsid w:val="00AB5F00"/>
    <w:rsid w:val="00AB6042"/>
    <w:rsid w:val="00AB6BE7"/>
    <w:rsid w:val="00AB6FDF"/>
    <w:rsid w:val="00AB728D"/>
    <w:rsid w:val="00AC0C2B"/>
    <w:rsid w:val="00AC174F"/>
    <w:rsid w:val="00AC1F13"/>
    <w:rsid w:val="00AC2DC3"/>
    <w:rsid w:val="00AC2F37"/>
    <w:rsid w:val="00AC304D"/>
    <w:rsid w:val="00AC367C"/>
    <w:rsid w:val="00AC379A"/>
    <w:rsid w:val="00AC3881"/>
    <w:rsid w:val="00AC3F08"/>
    <w:rsid w:val="00AC4174"/>
    <w:rsid w:val="00AC42FD"/>
    <w:rsid w:val="00AC473A"/>
    <w:rsid w:val="00AC59F8"/>
    <w:rsid w:val="00AC5C90"/>
    <w:rsid w:val="00AC5ECB"/>
    <w:rsid w:val="00AC66AD"/>
    <w:rsid w:val="00AC701B"/>
    <w:rsid w:val="00AC7BBC"/>
    <w:rsid w:val="00AD07A9"/>
    <w:rsid w:val="00AD080D"/>
    <w:rsid w:val="00AD0858"/>
    <w:rsid w:val="00AD0AC3"/>
    <w:rsid w:val="00AD0CC6"/>
    <w:rsid w:val="00AD1FCF"/>
    <w:rsid w:val="00AD2406"/>
    <w:rsid w:val="00AD2E2B"/>
    <w:rsid w:val="00AD3090"/>
    <w:rsid w:val="00AD3496"/>
    <w:rsid w:val="00AD45E5"/>
    <w:rsid w:val="00AD4BA9"/>
    <w:rsid w:val="00AD5157"/>
    <w:rsid w:val="00AD57D7"/>
    <w:rsid w:val="00AD591F"/>
    <w:rsid w:val="00AD6441"/>
    <w:rsid w:val="00AD6A98"/>
    <w:rsid w:val="00AD6E48"/>
    <w:rsid w:val="00AD7E9F"/>
    <w:rsid w:val="00AE000A"/>
    <w:rsid w:val="00AE01ED"/>
    <w:rsid w:val="00AE02C5"/>
    <w:rsid w:val="00AE060E"/>
    <w:rsid w:val="00AE0676"/>
    <w:rsid w:val="00AE0CA1"/>
    <w:rsid w:val="00AE1554"/>
    <w:rsid w:val="00AE16EB"/>
    <w:rsid w:val="00AE20EC"/>
    <w:rsid w:val="00AE2FD2"/>
    <w:rsid w:val="00AE329E"/>
    <w:rsid w:val="00AE32A3"/>
    <w:rsid w:val="00AE3860"/>
    <w:rsid w:val="00AE507F"/>
    <w:rsid w:val="00AE5E31"/>
    <w:rsid w:val="00AE6EC5"/>
    <w:rsid w:val="00AE7594"/>
    <w:rsid w:val="00AE7BBF"/>
    <w:rsid w:val="00AE7D09"/>
    <w:rsid w:val="00AF0818"/>
    <w:rsid w:val="00AF0A14"/>
    <w:rsid w:val="00AF0E68"/>
    <w:rsid w:val="00AF117D"/>
    <w:rsid w:val="00AF16FE"/>
    <w:rsid w:val="00AF20C8"/>
    <w:rsid w:val="00AF2C77"/>
    <w:rsid w:val="00AF38A7"/>
    <w:rsid w:val="00AF3D48"/>
    <w:rsid w:val="00AF4711"/>
    <w:rsid w:val="00AF4848"/>
    <w:rsid w:val="00AF4A45"/>
    <w:rsid w:val="00AF4C91"/>
    <w:rsid w:val="00AF5743"/>
    <w:rsid w:val="00AF57C0"/>
    <w:rsid w:val="00AF59B4"/>
    <w:rsid w:val="00AF5A3C"/>
    <w:rsid w:val="00AF5CF5"/>
    <w:rsid w:val="00AF5E22"/>
    <w:rsid w:val="00AF5E3C"/>
    <w:rsid w:val="00AF5ED4"/>
    <w:rsid w:val="00AF6007"/>
    <w:rsid w:val="00AF60B2"/>
    <w:rsid w:val="00AF65B9"/>
    <w:rsid w:val="00AF67DB"/>
    <w:rsid w:val="00AF6D46"/>
    <w:rsid w:val="00AF7066"/>
    <w:rsid w:val="00AF7450"/>
    <w:rsid w:val="00AF7753"/>
    <w:rsid w:val="00B00BFD"/>
    <w:rsid w:val="00B01746"/>
    <w:rsid w:val="00B021DD"/>
    <w:rsid w:val="00B023BE"/>
    <w:rsid w:val="00B027D1"/>
    <w:rsid w:val="00B02905"/>
    <w:rsid w:val="00B02D56"/>
    <w:rsid w:val="00B02D91"/>
    <w:rsid w:val="00B04CD4"/>
    <w:rsid w:val="00B04D49"/>
    <w:rsid w:val="00B05447"/>
    <w:rsid w:val="00B05921"/>
    <w:rsid w:val="00B05BE0"/>
    <w:rsid w:val="00B05D28"/>
    <w:rsid w:val="00B05F5A"/>
    <w:rsid w:val="00B062D1"/>
    <w:rsid w:val="00B06B1E"/>
    <w:rsid w:val="00B06B32"/>
    <w:rsid w:val="00B06F99"/>
    <w:rsid w:val="00B071BE"/>
    <w:rsid w:val="00B07600"/>
    <w:rsid w:val="00B1004F"/>
    <w:rsid w:val="00B10637"/>
    <w:rsid w:val="00B11442"/>
    <w:rsid w:val="00B1194F"/>
    <w:rsid w:val="00B11FA9"/>
    <w:rsid w:val="00B12779"/>
    <w:rsid w:val="00B12DC6"/>
    <w:rsid w:val="00B130DC"/>
    <w:rsid w:val="00B13525"/>
    <w:rsid w:val="00B13DCD"/>
    <w:rsid w:val="00B15325"/>
    <w:rsid w:val="00B15363"/>
    <w:rsid w:val="00B154F9"/>
    <w:rsid w:val="00B15816"/>
    <w:rsid w:val="00B158FE"/>
    <w:rsid w:val="00B161F8"/>
    <w:rsid w:val="00B17C48"/>
    <w:rsid w:val="00B201FE"/>
    <w:rsid w:val="00B2057E"/>
    <w:rsid w:val="00B20E0A"/>
    <w:rsid w:val="00B20E0E"/>
    <w:rsid w:val="00B20FC1"/>
    <w:rsid w:val="00B21346"/>
    <w:rsid w:val="00B218DE"/>
    <w:rsid w:val="00B21B50"/>
    <w:rsid w:val="00B228ED"/>
    <w:rsid w:val="00B230A8"/>
    <w:rsid w:val="00B2399F"/>
    <w:rsid w:val="00B245B4"/>
    <w:rsid w:val="00B245F8"/>
    <w:rsid w:val="00B24D19"/>
    <w:rsid w:val="00B255E2"/>
    <w:rsid w:val="00B256AA"/>
    <w:rsid w:val="00B257C0"/>
    <w:rsid w:val="00B2659B"/>
    <w:rsid w:val="00B265FF"/>
    <w:rsid w:val="00B26F10"/>
    <w:rsid w:val="00B27941"/>
    <w:rsid w:val="00B31955"/>
    <w:rsid w:val="00B32D5B"/>
    <w:rsid w:val="00B32EA8"/>
    <w:rsid w:val="00B33E04"/>
    <w:rsid w:val="00B3437A"/>
    <w:rsid w:val="00B34F79"/>
    <w:rsid w:val="00B35263"/>
    <w:rsid w:val="00B35D02"/>
    <w:rsid w:val="00B36117"/>
    <w:rsid w:val="00B36413"/>
    <w:rsid w:val="00B374CE"/>
    <w:rsid w:val="00B379BF"/>
    <w:rsid w:val="00B37C31"/>
    <w:rsid w:val="00B37D1A"/>
    <w:rsid w:val="00B41914"/>
    <w:rsid w:val="00B4252F"/>
    <w:rsid w:val="00B42645"/>
    <w:rsid w:val="00B4281B"/>
    <w:rsid w:val="00B42FF6"/>
    <w:rsid w:val="00B43299"/>
    <w:rsid w:val="00B43417"/>
    <w:rsid w:val="00B43625"/>
    <w:rsid w:val="00B43998"/>
    <w:rsid w:val="00B43A4A"/>
    <w:rsid w:val="00B43D5D"/>
    <w:rsid w:val="00B46C43"/>
    <w:rsid w:val="00B46EC7"/>
    <w:rsid w:val="00B4720E"/>
    <w:rsid w:val="00B473F4"/>
    <w:rsid w:val="00B47DE2"/>
    <w:rsid w:val="00B50AB3"/>
    <w:rsid w:val="00B50C70"/>
    <w:rsid w:val="00B510D3"/>
    <w:rsid w:val="00B54674"/>
    <w:rsid w:val="00B562B7"/>
    <w:rsid w:val="00B57384"/>
    <w:rsid w:val="00B57E42"/>
    <w:rsid w:val="00B606A7"/>
    <w:rsid w:val="00B60E31"/>
    <w:rsid w:val="00B61507"/>
    <w:rsid w:val="00B6179F"/>
    <w:rsid w:val="00B63083"/>
    <w:rsid w:val="00B630A9"/>
    <w:rsid w:val="00B63461"/>
    <w:rsid w:val="00B6373C"/>
    <w:rsid w:val="00B64052"/>
    <w:rsid w:val="00B6493D"/>
    <w:rsid w:val="00B659A5"/>
    <w:rsid w:val="00B65DFB"/>
    <w:rsid w:val="00B66980"/>
    <w:rsid w:val="00B66D91"/>
    <w:rsid w:val="00B67325"/>
    <w:rsid w:val="00B70C9B"/>
    <w:rsid w:val="00B71452"/>
    <w:rsid w:val="00B72271"/>
    <w:rsid w:val="00B722A3"/>
    <w:rsid w:val="00B72904"/>
    <w:rsid w:val="00B72E89"/>
    <w:rsid w:val="00B7332E"/>
    <w:rsid w:val="00B733DD"/>
    <w:rsid w:val="00B73697"/>
    <w:rsid w:val="00B748FE"/>
    <w:rsid w:val="00B765B5"/>
    <w:rsid w:val="00B76E92"/>
    <w:rsid w:val="00B779AE"/>
    <w:rsid w:val="00B8015B"/>
    <w:rsid w:val="00B80A37"/>
    <w:rsid w:val="00B80F3E"/>
    <w:rsid w:val="00B8105B"/>
    <w:rsid w:val="00B81722"/>
    <w:rsid w:val="00B82121"/>
    <w:rsid w:val="00B825C7"/>
    <w:rsid w:val="00B82863"/>
    <w:rsid w:val="00B83029"/>
    <w:rsid w:val="00B832B8"/>
    <w:rsid w:val="00B8340E"/>
    <w:rsid w:val="00B83D33"/>
    <w:rsid w:val="00B84C1A"/>
    <w:rsid w:val="00B86351"/>
    <w:rsid w:val="00B8672E"/>
    <w:rsid w:val="00B86DE8"/>
    <w:rsid w:val="00B87FC5"/>
    <w:rsid w:val="00B87FEB"/>
    <w:rsid w:val="00B9026A"/>
    <w:rsid w:val="00B907A5"/>
    <w:rsid w:val="00B90A3C"/>
    <w:rsid w:val="00B90EA2"/>
    <w:rsid w:val="00B9140D"/>
    <w:rsid w:val="00B9190E"/>
    <w:rsid w:val="00B92700"/>
    <w:rsid w:val="00B92A41"/>
    <w:rsid w:val="00B92CF4"/>
    <w:rsid w:val="00B92F60"/>
    <w:rsid w:val="00B92F9C"/>
    <w:rsid w:val="00B930AE"/>
    <w:rsid w:val="00B936C6"/>
    <w:rsid w:val="00B93D7A"/>
    <w:rsid w:val="00B940CC"/>
    <w:rsid w:val="00B94433"/>
    <w:rsid w:val="00B95A78"/>
    <w:rsid w:val="00B963F4"/>
    <w:rsid w:val="00B96992"/>
    <w:rsid w:val="00B97F60"/>
    <w:rsid w:val="00B97FAE"/>
    <w:rsid w:val="00BA0599"/>
    <w:rsid w:val="00BA091E"/>
    <w:rsid w:val="00BA1027"/>
    <w:rsid w:val="00BA1EF2"/>
    <w:rsid w:val="00BA1FA4"/>
    <w:rsid w:val="00BA210A"/>
    <w:rsid w:val="00BA41D2"/>
    <w:rsid w:val="00BA4485"/>
    <w:rsid w:val="00BA47AD"/>
    <w:rsid w:val="00BA49BD"/>
    <w:rsid w:val="00BA5E86"/>
    <w:rsid w:val="00BA6550"/>
    <w:rsid w:val="00BA6E5F"/>
    <w:rsid w:val="00BA6EA2"/>
    <w:rsid w:val="00BA6FCE"/>
    <w:rsid w:val="00BA700E"/>
    <w:rsid w:val="00BA74D9"/>
    <w:rsid w:val="00BA75FE"/>
    <w:rsid w:val="00BA7AF9"/>
    <w:rsid w:val="00BB0615"/>
    <w:rsid w:val="00BB0728"/>
    <w:rsid w:val="00BB0D18"/>
    <w:rsid w:val="00BB0D71"/>
    <w:rsid w:val="00BB0DA3"/>
    <w:rsid w:val="00BB1831"/>
    <w:rsid w:val="00BB1A90"/>
    <w:rsid w:val="00BB226B"/>
    <w:rsid w:val="00BB27FE"/>
    <w:rsid w:val="00BB28FA"/>
    <w:rsid w:val="00BB2A80"/>
    <w:rsid w:val="00BB2A98"/>
    <w:rsid w:val="00BB2CCB"/>
    <w:rsid w:val="00BB2D69"/>
    <w:rsid w:val="00BB3747"/>
    <w:rsid w:val="00BB380F"/>
    <w:rsid w:val="00BB3B71"/>
    <w:rsid w:val="00BB3C7D"/>
    <w:rsid w:val="00BB3CF8"/>
    <w:rsid w:val="00BB43D3"/>
    <w:rsid w:val="00BB4633"/>
    <w:rsid w:val="00BB5446"/>
    <w:rsid w:val="00BB58C6"/>
    <w:rsid w:val="00BB591C"/>
    <w:rsid w:val="00BB5C43"/>
    <w:rsid w:val="00BB5E8C"/>
    <w:rsid w:val="00BB5EE3"/>
    <w:rsid w:val="00BB6255"/>
    <w:rsid w:val="00BB6354"/>
    <w:rsid w:val="00BB6A9F"/>
    <w:rsid w:val="00BB6B1C"/>
    <w:rsid w:val="00BB7393"/>
    <w:rsid w:val="00BC01B7"/>
    <w:rsid w:val="00BC08FB"/>
    <w:rsid w:val="00BC18B9"/>
    <w:rsid w:val="00BC206C"/>
    <w:rsid w:val="00BC369C"/>
    <w:rsid w:val="00BC3F5A"/>
    <w:rsid w:val="00BC44FB"/>
    <w:rsid w:val="00BC4844"/>
    <w:rsid w:val="00BC580D"/>
    <w:rsid w:val="00BC6B5C"/>
    <w:rsid w:val="00BC6CA5"/>
    <w:rsid w:val="00BC6DEB"/>
    <w:rsid w:val="00BC79E4"/>
    <w:rsid w:val="00BD05AF"/>
    <w:rsid w:val="00BD0CE9"/>
    <w:rsid w:val="00BD0F43"/>
    <w:rsid w:val="00BD1037"/>
    <w:rsid w:val="00BD1268"/>
    <w:rsid w:val="00BD129F"/>
    <w:rsid w:val="00BD1501"/>
    <w:rsid w:val="00BD1B5F"/>
    <w:rsid w:val="00BD2CD0"/>
    <w:rsid w:val="00BD345C"/>
    <w:rsid w:val="00BD3868"/>
    <w:rsid w:val="00BD3BD4"/>
    <w:rsid w:val="00BD3BF0"/>
    <w:rsid w:val="00BD40BE"/>
    <w:rsid w:val="00BD556C"/>
    <w:rsid w:val="00BD5808"/>
    <w:rsid w:val="00BD5C0D"/>
    <w:rsid w:val="00BD5E54"/>
    <w:rsid w:val="00BD6373"/>
    <w:rsid w:val="00BD6951"/>
    <w:rsid w:val="00BD6A52"/>
    <w:rsid w:val="00BD7453"/>
    <w:rsid w:val="00BD75C3"/>
    <w:rsid w:val="00BE0157"/>
    <w:rsid w:val="00BE0657"/>
    <w:rsid w:val="00BE0724"/>
    <w:rsid w:val="00BE076C"/>
    <w:rsid w:val="00BE0AAF"/>
    <w:rsid w:val="00BE11C4"/>
    <w:rsid w:val="00BE137B"/>
    <w:rsid w:val="00BE21E0"/>
    <w:rsid w:val="00BE2431"/>
    <w:rsid w:val="00BE2CB7"/>
    <w:rsid w:val="00BE33B8"/>
    <w:rsid w:val="00BE388F"/>
    <w:rsid w:val="00BE4615"/>
    <w:rsid w:val="00BE471D"/>
    <w:rsid w:val="00BE48EA"/>
    <w:rsid w:val="00BE5BFA"/>
    <w:rsid w:val="00BE6799"/>
    <w:rsid w:val="00BE6AAD"/>
    <w:rsid w:val="00BE777F"/>
    <w:rsid w:val="00BE7D41"/>
    <w:rsid w:val="00BF0D8C"/>
    <w:rsid w:val="00BF149D"/>
    <w:rsid w:val="00BF1CC6"/>
    <w:rsid w:val="00BF1F5A"/>
    <w:rsid w:val="00BF207C"/>
    <w:rsid w:val="00BF28FE"/>
    <w:rsid w:val="00BF2CF1"/>
    <w:rsid w:val="00BF3166"/>
    <w:rsid w:val="00BF32AA"/>
    <w:rsid w:val="00BF4049"/>
    <w:rsid w:val="00BF47A1"/>
    <w:rsid w:val="00BF5716"/>
    <w:rsid w:val="00BF5B04"/>
    <w:rsid w:val="00BF5E4E"/>
    <w:rsid w:val="00BF6BA8"/>
    <w:rsid w:val="00BF6C0C"/>
    <w:rsid w:val="00BF6D9D"/>
    <w:rsid w:val="00BF6DA2"/>
    <w:rsid w:val="00BF7494"/>
    <w:rsid w:val="00BF7D81"/>
    <w:rsid w:val="00C008B6"/>
    <w:rsid w:val="00C00A1A"/>
    <w:rsid w:val="00C00BC7"/>
    <w:rsid w:val="00C00FF1"/>
    <w:rsid w:val="00C022AC"/>
    <w:rsid w:val="00C0287D"/>
    <w:rsid w:val="00C02A20"/>
    <w:rsid w:val="00C0340A"/>
    <w:rsid w:val="00C037CA"/>
    <w:rsid w:val="00C03953"/>
    <w:rsid w:val="00C03BF4"/>
    <w:rsid w:val="00C04F44"/>
    <w:rsid w:val="00C05CF7"/>
    <w:rsid w:val="00C06793"/>
    <w:rsid w:val="00C06FBB"/>
    <w:rsid w:val="00C07279"/>
    <w:rsid w:val="00C102E1"/>
    <w:rsid w:val="00C103D6"/>
    <w:rsid w:val="00C112B9"/>
    <w:rsid w:val="00C112BF"/>
    <w:rsid w:val="00C113FC"/>
    <w:rsid w:val="00C11602"/>
    <w:rsid w:val="00C11849"/>
    <w:rsid w:val="00C11DB2"/>
    <w:rsid w:val="00C1204A"/>
    <w:rsid w:val="00C1230D"/>
    <w:rsid w:val="00C12A5E"/>
    <w:rsid w:val="00C12BB2"/>
    <w:rsid w:val="00C12C0B"/>
    <w:rsid w:val="00C132EF"/>
    <w:rsid w:val="00C13797"/>
    <w:rsid w:val="00C1421F"/>
    <w:rsid w:val="00C143BD"/>
    <w:rsid w:val="00C151D5"/>
    <w:rsid w:val="00C157BD"/>
    <w:rsid w:val="00C157CC"/>
    <w:rsid w:val="00C16C3E"/>
    <w:rsid w:val="00C171C4"/>
    <w:rsid w:val="00C172E6"/>
    <w:rsid w:val="00C17624"/>
    <w:rsid w:val="00C20A7C"/>
    <w:rsid w:val="00C214C9"/>
    <w:rsid w:val="00C218AA"/>
    <w:rsid w:val="00C21EEB"/>
    <w:rsid w:val="00C22A31"/>
    <w:rsid w:val="00C22A3A"/>
    <w:rsid w:val="00C22C66"/>
    <w:rsid w:val="00C23288"/>
    <w:rsid w:val="00C232A6"/>
    <w:rsid w:val="00C239F0"/>
    <w:rsid w:val="00C23B7F"/>
    <w:rsid w:val="00C2427F"/>
    <w:rsid w:val="00C242D9"/>
    <w:rsid w:val="00C24B7B"/>
    <w:rsid w:val="00C24E70"/>
    <w:rsid w:val="00C25874"/>
    <w:rsid w:val="00C258E2"/>
    <w:rsid w:val="00C260BB"/>
    <w:rsid w:val="00C26285"/>
    <w:rsid w:val="00C262BC"/>
    <w:rsid w:val="00C26550"/>
    <w:rsid w:val="00C271F5"/>
    <w:rsid w:val="00C27C34"/>
    <w:rsid w:val="00C315C9"/>
    <w:rsid w:val="00C316FC"/>
    <w:rsid w:val="00C32A46"/>
    <w:rsid w:val="00C3379A"/>
    <w:rsid w:val="00C33C3E"/>
    <w:rsid w:val="00C352AA"/>
    <w:rsid w:val="00C3537B"/>
    <w:rsid w:val="00C353EB"/>
    <w:rsid w:val="00C35E99"/>
    <w:rsid w:val="00C36999"/>
    <w:rsid w:val="00C36E9D"/>
    <w:rsid w:val="00C373EA"/>
    <w:rsid w:val="00C3798B"/>
    <w:rsid w:val="00C37C41"/>
    <w:rsid w:val="00C403E9"/>
    <w:rsid w:val="00C40556"/>
    <w:rsid w:val="00C40789"/>
    <w:rsid w:val="00C409CF"/>
    <w:rsid w:val="00C411A2"/>
    <w:rsid w:val="00C43785"/>
    <w:rsid w:val="00C43A09"/>
    <w:rsid w:val="00C43ACB"/>
    <w:rsid w:val="00C446ED"/>
    <w:rsid w:val="00C44A49"/>
    <w:rsid w:val="00C44BAC"/>
    <w:rsid w:val="00C44F7E"/>
    <w:rsid w:val="00C44F8E"/>
    <w:rsid w:val="00C46937"/>
    <w:rsid w:val="00C472DE"/>
    <w:rsid w:val="00C47D78"/>
    <w:rsid w:val="00C50D4D"/>
    <w:rsid w:val="00C516EE"/>
    <w:rsid w:val="00C51AF3"/>
    <w:rsid w:val="00C51DEB"/>
    <w:rsid w:val="00C52126"/>
    <w:rsid w:val="00C52160"/>
    <w:rsid w:val="00C521AD"/>
    <w:rsid w:val="00C5278E"/>
    <w:rsid w:val="00C52A1C"/>
    <w:rsid w:val="00C52C99"/>
    <w:rsid w:val="00C52EBE"/>
    <w:rsid w:val="00C54345"/>
    <w:rsid w:val="00C5441F"/>
    <w:rsid w:val="00C54EA7"/>
    <w:rsid w:val="00C5574F"/>
    <w:rsid w:val="00C55E87"/>
    <w:rsid w:val="00C56196"/>
    <w:rsid w:val="00C5621E"/>
    <w:rsid w:val="00C5650D"/>
    <w:rsid w:val="00C56828"/>
    <w:rsid w:val="00C56A75"/>
    <w:rsid w:val="00C5799D"/>
    <w:rsid w:val="00C57C27"/>
    <w:rsid w:val="00C57F0F"/>
    <w:rsid w:val="00C60000"/>
    <w:rsid w:val="00C613FA"/>
    <w:rsid w:val="00C61FC0"/>
    <w:rsid w:val="00C62E11"/>
    <w:rsid w:val="00C63482"/>
    <w:rsid w:val="00C6368D"/>
    <w:rsid w:val="00C63930"/>
    <w:rsid w:val="00C6447F"/>
    <w:rsid w:val="00C64740"/>
    <w:rsid w:val="00C64EFE"/>
    <w:rsid w:val="00C6541E"/>
    <w:rsid w:val="00C65F25"/>
    <w:rsid w:val="00C66531"/>
    <w:rsid w:val="00C670F0"/>
    <w:rsid w:val="00C67313"/>
    <w:rsid w:val="00C67719"/>
    <w:rsid w:val="00C67873"/>
    <w:rsid w:val="00C702BB"/>
    <w:rsid w:val="00C70877"/>
    <w:rsid w:val="00C713B8"/>
    <w:rsid w:val="00C719D1"/>
    <w:rsid w:val="00C71A69"/>
    <w:rsid w:val="00C71F24"/>
    <w:rsid w:val="00C72031"/>
    <w:rsid w:val="00C73B5F"/>
    <w:rsid w:val="00C73CA8"/>
    <w:rsid w:val="00C73F66"/>
    <w:rsid w:val="00C747C3"/>
    <w:rsid w:val="00C74D62"/>
    <w:rsid w:val="00C75247"/>
    <w:rsid w:val="00C76457"/>
    <w:rsid w:val="00C7692C"/>
    <w:rsid w:val="00C76A29"/>
    <w:rsid w:val="00C76A55"/>
    <w:rsid w:val="00C76C5D"/>
    <w:rsid w:val="00C76D30"/>
    <w:rsid w:val="00C77CE3"/>
    <w:rsid w:val="00C77F6B"/>
    <w:rsid w:val="00C8138A"/>
    <w:rsid w:val="00C816FC"/>
    <w:rsid w:val="00C81A9B"/>
    <w:rsid w:val="00C826CC"/>
    <w:rsid w:val="00C82E55"/>
    <w:rsid w:val="00C83323"/>
    <w:rsid w:val="00C83F11"/>
    <w:rsid w:val="00C84494"/>
    <w:rsid w:val="00C845D8"/>
    <w:rsid w:val="00C84D9B"/>
    <w:rsid w:val="00C84E15"/>
    <w:rsid w:val="00C85238"/>
    <w:rsid w:val="00C85342"/>
    <w:rsid w:val="00C855BA"/>
    <w:rsid w:val="00C856C3"/>
    <w:rsid w:val="00C867D7"/>
    <w:rsid w:val="00C8680C"/>
    <w:rsid w:val="00C8684B"/>
    <w:rsid w:val="00C87608"/>
    <w:rsid w:val="00C87C69"/>
    <w:rsid w:val="00C90AB2"/>
    <w:rsid w:val="00C90C4A"/>
    <w:rsid w:val="00C91147"/>
    <w:rsid w:val="00C91331"/>
    <w:rsid w:val="00C91F9D"/>
    <w:rsid w:val="00C9220C"/>
    <w:rsid w:val="00C92700"/>
    <w:rsid w:val="00C92D02"/>
    <w:rsid w:val="00C93443"/>
    <w:rsid w:val="00C93F17"/>
    <w:rsid w:val="00C943EC"/>
    <w:rsid w:val="00C961AE"/>
    <w:rsid w:val="00C96809"/>
    <w:rsid w:val="00C97A21"/>
    <w:rsid w:val="00CA0514"/>
    <w:rsid w:val="00CA0B51"/>
    <w:rsid w:val="00CA1542"/>
    <w:rsid w:val="00CA157F"/>
    <w:rsid w:val="00CA1E91"/>
    <w:rsid w:val="00CA2703"/>
    <w:rsid w:val="00CA28F2"/>
    <w:rsid w:val="00CA2BB3"/>
    <w:rsid w:val="00CA330E"/>
    <w:rsid w:val="00CA3A39"/>
    <w:rsid w:val="00CA47B1"/>
    <w:rsid w:val="00CA5C3F"/>
    <w:rsid w:val="00CA5D83"/>
    <w:rsid w:val="00CA644E"/>
    <w:rsid w:val="00CA696B"/>
    <w:rsid w:val="00CA6E5B"/>
    <w:rsid w:val="00CA6F69"/>
    <w:rsid w:val="00CA792A"/>
    <w:rsid w:val="00CA7DA8"/>
    <w:rsid w:val="00CA7F8F"/>
    <w:rsid w:val="00CB0725"/>
    <w:rsid w:val="00CB0848"/>
    <w:rsid w:val="00CB0C6F"/>
    <w:rsid w:val="00CB0E6A"/>
    <w:rsid w:val="00CB2012"/>
    <w:rsid w:val="00CB2390"/>
    <w:rsid w:val="00CB23CD"/>
    <w:rsid w:val="00CB2A80"/>
    <w:rsid w:val="00CB2BD0"/>
    <w:rsid w:val="00CB3592"/>
    <w:rsid w:val="00CB5070"/>
    <w:rsid w:val="00CB52ED"/>
    <w:rsid w:val="00CB537F"/>
    <w:rsid w:val="00CB5551"/>
    <w:rsid w:val="00CB59F8"/>
    <w:rsid w:val="00CB5D31"/>
    <w:rsid w:val="00CB6F01"/>
    <w:rsid w:val="00CB7AEF"/>
    <w:rsid w:val="00CC0C73"/>
    <w:rsid w:val="00CC2B8B"/>
    <w:rsid w:val="00CC309E"/>
    <w:rsid w:val="00CC405D"/>
    <w:rsid w:val="00CC437F"/>
    <w:rsid w:val="00CC4AB4"/>
    <w:rsid w:val="00CC53D9"/>
    <w:rsid w:val="00CC5956"/>
    <w:rsid w:val="00CC633D"/>
    <w:rsid w:val="00CC6604"/>
    <w:rsid w:val="00CD04FD"/>
    <w:rsid w:val="00CD12E5"/>
    <w:rsid w:val="00CD1760"/>
    <w:rsid w:val="00CD1BB0"/>
    <w:rsid w:val="00CD217B"/>
    <w:rsid w:val="00CD2977"/>
    <w:rsid w:val="00CD30DE"/>
    <w:rsid w:val="00CD3C9F"/>
    <w:rsid w:val="00CD44C1"/>
    <w:rsid w:val="00CD516E"/>
    <w:rsid w:val="00CD5768"/>
    <w:rsid w:val="00CD57E7"/>
    <w:rsid w:val="00CD58F5"/>
    <w:rsid w:val="00CD5D2C"/>
    <w:rsid w:val="00CD6010"/>
    <w:rsid w:val="00CE02B4"/>
    <w:rsid w:val="00CE0384"/>
    <w:rsid w:val="00CE049C"/>
    <w:rsid w:val="00CE053C"/>
    <w:rsid w:val="00CE0565"/>
    <w:rsid w:val="00CE0BB7"/>
    <w:rsid w:val="00CE0F9B"/>
    <w:rsid w:val="00CE1323"/>
    <w:rsid w:val="00CE1C2B"/>
    <w:rsid w:val="00CE2B89"/>
    <w:rsid w:val="00CE2CE8"/>
    <w:rsid w:val="00CE36B8"/>
    <w:rsid w:val="00CE37D7"/>
    <w:rsid w:val="00CE4B24"/>
    <w:rsid w:val="00CE5803"/>
    <w:rsid w:val="00CE60EC"/>
    <w:rsid w:val="00CE61AD"/>
    <w:rsid w:val="00CE6A77"/>
    <w:rsid w:val="00CE7898"/>
    <w:rsid w:val="00CE7CD7"/>
    <w:rsid w:val="00CE7E21"/>
    <w:rsid w:val="00CF00A3"/>
    <w:rsid w:val="00CF152F"/>
    <w:rsid w:val="00CF1771"/>
    <w:rsid w:val="00CF1837"/>
    <w:rsid w:val="00CF194E"/>
    <w:rsid w:val="00CF2054"/>
    <w:rsid w:val="00CF23E7"/>
    <w:rsid w:val="00CF3208"/>
    <w:rsid w:val="00CF33AA"/>
    <w:rsid w:val="00CF34EB"/>
    <w:rsid w:val="00CF3B44"/>
    <w:rsid w:val="00CF3CBF"/>
    <w:rsid w:val="00CF4C42"/>
    <w:rsid w:val="00CF5B19"/>
    <w:rsid w:val="00CF5FEE"/>
    <w:rsid w:val="00CF6187"/>
    <w:rsid w:val="00CF6919"/>
    <w:rsid w:val="00CF69E9"/>
    <w:rsid w:val="00CF6AB9"/>
    <w:rsid w:val="00CF6C92"/>
    <w:rsid w:val="00CF7499"/>
    <w:rsid w:val="00CF755C"/>
    <w:rsid w:val="00CF77E9"/>
    <w:rsid w:val="00D00300"/>
    <w:rsid w:val="00D004BF"/>
    <w:rsid w:val="00D009DA"/>
    <w:rsid w:val="00D010A0"/>
    <w:rsid w:val="00D0116B"/>
    <w:rsid w:val="00D01618"/>
    <w:rsid w:val="00D02193"/>
    <w:rsid w:val="00D0284B"/>
    <w:rsid w:val="00D02E95"/>
    <w:rsid w:val="00D03954"/>
    <w:rsid w:val="00D04064"/>
    <w:rsid w:val="00D0432D"/>
    <w:rsid w:val="00D05026"/>
    <w:rsid w:val="00D0581C"/>
    <w:rsid w:val="00D058D8"/>
    <w:rsid w:val="00D06247"/>
    <w:rsid w:val="00D06569"/>
    <w:rsid w:val="00D067F2"/>
    <w:rsid w:val="00D06BCB"/>
    <w:rsid w:val="00D07512"/>
    <w:rsid w:val="00D10B58"/>
    <w:rsid w:val="00D13772"/>
    <w:rsid w:val="00D13AB7"/>
    <w:rsid w:val="00D13C7A"/>
    <w:rsid w:val="00D14065"/>
    <w:rsid w:val="00D1435C"/>
    <w:rsid w:val="00D143FB"/>
    <w:rsid w:val="00D14844"/>
    <w:rsid w:val="00D14AD4"/>
    <w:rsid w:val="00D15165"/>
    <w:rsid w:val="00D15E13"/>
    <w:rsid w:val="00D1606A"/>
    <w:rsid w:val="00D1635B"/>
    <w:rsid w:val="00D17253"/>
    <w:rsid w:val="00D17680"/>
    <w:rsid w:val="00D20645"/>
    <w:rsid w:val="00D20F5A"/>
    <w:rsid w:val="00D21ADD"/>
    <w:rsid w:val="00D232F0"/>
    <w:rsid w:val="00D2369F"/>
    <w:rsid w:val="00D24357"/>
    <w:rsid w:val="00D25929"/>
    <w:rsid w:val="00D25C9A"/>
    <w:rsid w:val="00D260DB"/>
    <w:rsid w:val="00D27968"/>
    <w:rsid w:val="00D27ADE"/>
    <w:rsid w:val="00D30777"/>
    <w:rsid w:val="00D31813"/>
    <w:rsid w:val="00D319EB"/>
    <w:rsid w:val="00D34795"/>
    <w:rsid w:val="00D3491A"/>
    <w:rsid w:val="00D35BAC"/>
    <w:rsid w:val="00D35BFA"/>
    <w:rsid w:val="00D361AF"/>
    <w:rsid w:val="00D363FD"/>
    <w:rsid w:val="00D378CC"/>
    <w:rsid w:val="00D37AE1"/>
    <w:rsid w:val="00D400C4"/>
    <w:rsid w:val="00D40EC7"/>
    <w:rsid w:val="00D41401"/>
    <w:rsid w:val="00D417AC"/>
    <w:rsid w:val="00D41E52"/>
    <w:rsid w:val="00D4241D"/>
    <w:rsid w:val="00D42AD8"/>
    <w:rsid w:val="00D42E6F"/>
    <w:rsid w:val="00D42F81"/>
    <w:rsid w:val="00D435BA"/>
    <w:rsid w:val="00D43D07"/>
    <w:rsid w:val="00D43F7F"/>
    <w:rsid w:val="00D441F0"/>
    <w:rsid w:val="00D44FD4"/>
    <w:rsid w:val="00D4551F"/>
    <w:rsid w:val="00D45CB8"/>
    <w:rsid w:val="00D45D24"/>
    <w:rsid w:val="00D4611D"/>
    <w:rsid w:val="00D46194"/>
    <w:rsid w:val="00D462F9"/>
    <w:rsid w:val="00D468F3"/>
    <w:rsid w:val="00D46F60"/>
    <w:rsid w:val="00D46F61"/>
    <w:rsid w:val="00D478A3"/>
    <w:rsid w:val="00D506EF"/>
    <w:rsid w:val="00D50F4F"/>
    <w:rsid w:val="00D5255E"/>
    <w:rsid w:val="00D52CC8"/>
    <w:rsid w:val="00D52E2E"/>
    <w:rsid w:val="00D53F7C"/>
    <w:rsid w:val="00D53FC0"/>
    <w:rsid w:val="00D54954"/>
    <w:rsid w:val="00D551CD"/>
    <w:rsid w:val="00D55689"/>
    <w:rsid w:val="00D55786"/>
    <w:rsid w:val="00D56B87"/>
    <w:rsid w:val="00D57CC9"/>
    <w:rsid w:val="00D613D5"/>
    <w:rsid w:val="00D61D7A"/>
    <w:rsid w:val="00D61F2E"/>
    <w:rsid w:val="00D6261F"/>
    <w:rsid w:val="00D63193"/>
    <w:rsid w:val="00D63952"/>
    <w:rsid w:val="00D63D4C"/>
    <w:rsid w:val="00D6435B"/>
    <w:rsid w:val="00D64B59"/>
    <w:rsid w:val="00D64F76"/>
    <w:rsid w:val="00D6540B"/>
    <w:rsid w:val="00D656BC"/>
    <w:rsid w:val="00D6664E"/>
    <w:rsid w:val="00D66A2E"/>
    <w:rsid w:val="00D6747D"/>
    <w:rsid w:val="00D70178"/>
    <w:rsid w:val="00D70287"/>
    <w:rsid w:val="00D7039D"/>
    <w:rsid w:val="00D704AB"/>
    <w:rsid w:val="00D70538"/>
    <w:rsid w:val="00D70881"/>
    <w:rsid w:val="00D708B4"/>
    <w:rsid w:val="00D70B4B"/>
    <w:rsid w:val="00D7124C"/>
    <w:rsid w:val="00D713D5"/>
    <w:rsid w:val="00D71DA1"/>
    <w:rsid w:val="00D72B68"/>
    <w:rsid w:val="00D72B9A"/>
    <w:rsid w:val="00D72C7E"/>
    <w:rsid w:val="00D741AB"/>
    <w:rsid w:val="00D743C8"/>
    <w:rsid w:val="00D74563"/>
    <w:rsid w:val="00D76938"/>
    <w:rsid w:val="00D76ABF"/>
    <w:rsid w:val="00D76C2E"/>
    <w:rsid w:val="00D76C72"/>
    <w:rsid w:val="00D77165"/>
    <w:rsid w:val="00D776D0"/>
    <w:rsid w:val="00D779AF"/>
    <w:rsid w:val="00D77D41"/>
    <w:rsid w:val="00D808B2"/>
    <w:rsid w:val="00D8175B"/>
    <w:rsid w:val="00D818D5"/>
    <w:rsid w:val="00D820BF"/>
    <w:rsid w:val="00D83907"/>
    <w:rsid w:val="00D84088"/>
    <w:rsid w:val="00D85F8C"/>
    <w:rsid w:val="00D8703B"/>
    <w:rsid w:val="00D87B9F"/>
    <w:rsid w:val="00D90CAD"/>
    <w:rsid w:val="00D911AE"/>
    <w:rsid w:val="00D913F5"/>
    <w:rsid w:val="00D91470"/>
    <w:rsid w:val="00D925B6"/>
    <w:rsid w:val="00D92628"/>
    <w:rsid w:val="00D92C91"/>
    <w:rsid w:val="00D93515"/>
    <w:rsid w:val="00D94298"/>
    <w:rsid w:val="00D948C8"/>
    <w:rsid w:val="00D94BB6"/>
    <w:rsid w:val="00D94FA9"/>
    <w:rsid w:val="00D95E9C"/>
    <w:rsid w:val="00D97D6F"/>
    <w:rsid w:val="00DA0363"/>
    <w:rsid w:val="00DA06EB"/>
    <w:rsid w:val="00DA0A21"/>
    <w:rsid w:val="00DA0D72"/>
    <w:rsid w:val="00DA172B"/>
    <w:rsid w:val="00DA180A"/>
    <w:rsid w:val="00DA1D37"/>
    <w:rsid w:val="00DA30A5"/>
    <w:rsid w:val="00DA37BF"/>
    <w:rsid w:val="00DA3BB4"/>
    <w:rsid w:val="00DA4150"/>
    <w:rsid w:val="00DA41ED"/>
    <w:rsid w:val="00DA530A"/>
    <w:rsid w:val="00DA62EB"/>
    <w:rsid w:val="00DA6A1B"/>
    <w:rsid w:val="00DA6E26"/>
    <w:rsid w:val="00DB1330"/>
    <w:rsid w:val="00DB20DC"/>
    <w:rsid w:val="00DB4181"/>
    <w:rsid w:val="00DB4DFF"/>
    <w:rsid w:val="00DB5D74"/>
    <w:rsid w:val="00DB6F6C"/>
    <w:rsid w:val="00DB768D"/>
    <w:rsid w:val="00DC001E"/>
    <w:rsid w:val="00DC119D"/>
    <w:rsid w:val="00DC1424"/>
    <w:rsid w:val="00DC147B"/>
    <w:rsid w:val="00DC2640"/>
    <w:rsid w:val="00DC2DCA"/>
    <w:rsid w:val="00DC38D3"/>
    <w:rsid w:val="00DC3ED3"/>
    <w:rsid w:val="00DC4238"/>
    <w:rsid w:val="00DC48FA"/>
    <w:rsid w:val="00DC4C45"/>
    <w:rsid w:val="00DC539A"/>
    <w:rsid w:val="00DC551A"/>
    <w:rsid w:val="00DC5BD2"/>
    <w:rsid w:val="00DC5C5E"/>
    <w:rsid w:val="00DC6B59"/>
    <w:rsid w:val="00DC74BE"/>
    <w:rsid w:val="00DC756E"/>
    <w:rsid w:val="00DC7A3A"/>
    <w:rsid w:val="00DC7BDB"/>
    <w:rsid w:val="00DD1710"/>
    <w:rsid w:val="00DD26A0"/>
    <w:rsid w:val="00DD278A"/>
    <w:rsid w:val="00DD2EBC"/>
    <w:rsid w:val="00DD2ECC"/>
    <w:rsid w:val="00DD408E"/>
    <w:rsid w:val="00DD4AEB"/>
    <w:rsid w:val="00DD563E"/>
    <w:rsid w:val="00DD587E"/>
    <w:rsid w:val="00DD7EF5"/>
    <w:rsid w:val="00DE04F3"/>
    <w:rsid w:val="00DE0A3A"/>
    <w:rsid w:val="00DE0F3C"/>
    <w:rsid w:val="00DE18D2"/>
    <w:rsid w:val="00DE271B"/>
    <w:rsid w:val="00DE2E67"/>
    <w:rsid w:val="00DE31C1"/>
    <w:rsid w:val="00DE3D4B"/>
    <w:rsid w:val="00DE405E"/>
    <w:rsid w:val="00DE5244"/>
    <w:rsid w:val="00DE5470"/>
    <w:rsid w:val="00DE5E82"/>
    <w:rsid w:val="00DE609C"/>
    <w:rsid w:val="00DE62AC"/>
    <w:rsid w:val="00DE6618"/>
    <w:rsid w:val="00DE7EA9"/>
    <w:rsid w:val="00DF0FB7"/>
    <w:rsid w:val="00DF171B"/>
    <w:rsid w:val="00DF172B"/>
    <w:rsid w:val="00DF284F"/>
    <w:rsid w:val="00DF3CE1"/>
    <w:rsid w:val="00DF444C"/>
    <w:rsid w:val="00DF482D"/>
    <w:rsid w:val="00DF4F9B"/>
    <w:rsid w:val="00DF58F7"/>
    <w:rsid w:val="00DF59C4"/>
    <w:rsid w:val="00DF5C1A"/>
    <w:rsid w:val="00DF5E8C"/>
    <w:rsid w:val="00DF6467"/>
    <w:rsid w:val="00DF690E"/>
    <w:rsid w:val="00DF6A70"/>
    <w:rsid w:val="00DF6E6A"/>
    <w:rsid w:val="00DF6EE0"/>
    <w:rsid w:val="00DF6EFA"/>
    <w:rsid w:val="00DF738C"/>
    <w:rsid w:val="00DF7C7F"/>
    <w:rsid w:val="00E00764"/>
    <w:rsid w:val="00E00AE2"/>
    <w:rsid w:val="00E00FCB"/>
    <w:rsid w:val="00E0109C"/>
    <w:rsid w:val="00E01182"/>
    <w:rsid w:val="00E01CC3"/>
    <w:rsid w:val="00E01F8A"/>
    <w:rsid w:val="00E042B0"/>
    <w:rsid w:val="00E047FF"/>
    <w:rsid w:val="00E05274"/>
    <w:rsid w:val="00E061F5"/>
    <w:rsid w:val="00E0655A"/>
    <w:rsid w:val="00E065F4"/>
    <w:rsid w:val="00E067F3"/>
    <w:rsid w:val="00E06866"/>
    <w:rsid w:val="00E069B2"/>
    <w:rsid w:val="00E069D9"/>
    <w:rsid w:val="00E06B1F"/>
    <w:rsid w:val="00E07082"/>
    <w:rsid w:val="00E07811"/>
    <w:rsid w:val="00E07CFE"/>
    <w:rsid w:val="00E07F0D"/>
    <w:rsid w:val="00E10669"/>
    <w:rsid w:val="00E118F3"/>
    <w:rsid w:val="00E11FEB"/>
    <w:rsid w:val="00E1207C"/>
    <w:rsid w:val="00E12B78"/>
    <w:rsid w:val="00E12C16"/>
    <w:rsid w:val="00E130DA"/>
    <w:rsid w:val="00E133E3"/>
    <w:rsid w:val="00E13DDE"/>
    <w:rsid w:val="00E13E85"/>
    <w:rsid w:val="00E14A7F"/>
    <w:rsid w:val="00E159F9"/>
    <w:rsid w:val="00E1614D"/>
    <w:rsid w:val="00E166B7"/>
    <w:rsid w:val="00E16815"/>
    <w:rsid w:val="00E16ACB"/>
    <w:rsid w:val="00E170B5"/>
    <w:rsid w:val="00E17BFF"/>
    <w:rsid w:val="00E20E62"/>
    <w:rsid w:val="00E210A3"/>
    <w:rsid w:val="00E217B9"/>
    <w:rsid w:val="00E21CB9"/>
    <w:rsid w:val="00E22F40"/>
    <w:rsid w:val="00E2305A"/>
    <w:rsid w:val="00E2372C"/>
    <w:rsid w:val="00E23D11"/>
    <w:rsid w:val="00E24A63"/>
    <w:rsid w:val="00E256BE"/>
    <w:rsid w:val="00E25F32"/>
    <w:rsid w:val="00E26491"/>
    <w:rsid w:val="00E265B8"/>
    <w:rsid w:val="00E266F4"/>
    <w:rsid w:val="00E26C46"/>
    <w:rsid w:val="00E2734F"/>
    <w:rsid w:val="00E2797B"/>
    <w:rsid w:val="00E27C34"/>
    <w:rsid w:val="00E31206"/>
    <w:rsid w:val="00E31534"/>
    <w:rsid w:val="00E31A21"/>
    <w:rsid w:val="00E328F7"/>
    <w:rsid w:val="00E32B02"/>
    <w:rsid w:val="00E33A03"/>
    <w:rsid w:val="00E33AA3"/>
    <w:rsid w:val="00E33E2E"/>
    <w:rsid w:val="00E346A6"/>
    <w:rsid w:val="00E352C0"/>
    <w:rsid w:val="00E35739"/>
    <w:rsid w:val="00E35886"/>
    <w:rsid w:val="00E35A49"/>
    <w:rsid w:val="00E36A08"/>
    <w:rsid w:val="00E36BB7"/>
    <w:rsid w:val="00E40224"/>
    <w:rsid w:val="00E40C74"/>
    <w:rsid w:val="00E40DA7"/>
    <w:rsid w:val="00E426D7"/>
    <w:rsid w:val="00E4476A"/>
    <w:rsid w:val="00E44CCB"/>
    <w:rsid w:val="00E44DCA"/>
    <w:rsid w:val="00E458D7"/>
    <w:rsid w:val="00E4792B"/>
    <w:rsid w:val="00E47B93"/>
    <w:rsid w:val="00E506F8"/>
    <w:rsid w:val="00E5139A"/>
    <w:rsid w:val="00E51C9A"/>
    <w:rsid w:val="00E5291B"/>
    <w:rsid w:val="00E531E8"/>
    <w:rsid w:val="00E534E2"/>
    <w:rsid w:val="00E5350B"/>
    <w:rsid w:val="00E539F7"/>
    <w:rsid w:val="00E54102"/>
    <w:rsid w:val="00E54F88"/>
    <w:rsid w:val="00E55E2B"/>
    <w:rsid w:val="00E55E94"/>
    <w:rsid w:val="00E56C9D"/>
    <w:rsid w:val="00E57A4C"/>
    <w:rsid w:val="00E57A59"/>
    <w:rsid w:val="00E57D60"/>
    <w:rsid w:val="00E60690"/>
    <w:rsid w:val="00E610D6"/>
    <w:rsid w:val="00E61467"/>
    <w:rsid w:val="00E61AD1"/>
    <w:rsid w:val="00E61BD6"/>
    <w:rsid w:val="00E61CFD"/>
    <w:rsid w:val="00E624BE"/>
    <w:rsid w:val="00E62B3B"/>
    <w:rsid w:val="00E62D98"/>
    <w:rsid w:val="00E62FC4"/>
    <w:rsid w:val="00E65570"/>
    <w:rsid w:val="00E658A4"/>
    <w:rsid w:val="00E65C0D"/>
    <w:rsid w:val="00E66C59"/>
    <w:rsid w:val="00E66D6F"/>
    <w:rsid w:val="00E67044"/>
    <w:rsid w:val="00E6769A"/>
    <w:rsid w:val="00E677C2"/>
    <w:rsid w:val="00E67EB4"/>
    <w:rsid w:val="00E67F57"/>
    <w:rsid w:val="00E70369"/>
    <w:rsid w:val="00E703DF"/>
    <w:rsid w:val="00E70E09"/>
    <w:rsid w:val="00E7106A"/>
    <w:rsid w:val="00E7153D"/>
    <w:rsid w:val="00E718FF"/>
    <w:rsid w:val="00E731E1"/>
    <w:rsid w:val="00E7401A"/>
    <w:rsid w:val="00E74260"/>
    <w:rsid w:val="00E74529"/>
    <w:rsid w:val="00E7498B"/>
    <w:rsid w:val="00E74C9C"/>
    <w:rsid w:val="00E74E43"/>
    <w:rsid w:val="00E756AC"/>
    <w:rsid w:val="00E7583A"/>
    <w:rsid w:val="00E758CA"/>
    <w:rsid w:val="00E75A3F"/>
    <w:rsid w:val="00E76247"/>
    <w:rsid w:val="00E762FE"/>
    <w:rsid w:val="00E766F9"/>
    <w:rsid w:val="00E76C3F"/>
    <w:rsid w:val="00E76F4A"/>
    <w:rsid w:val="00E77059"/>
    <w:rsid w:val="00E77870"/>
    <w:rsid w:val="00E77E79"/>
    <w:rsid w:val="00E80C6F"/>
    <w:rsid w:val="00E81A9B"/>
    <w:rsid w:val="00E8210E"/>
    <w:rsid w:val="00E8255C"/>
    <w:rsid w:val="00E82DD9"/>
    <w:rsid w:val="00E83525"/>
    <w:rsid w:val="00E8361D"/>
    <w:rsid w:val="00E8389F"/>
    <w:rsid w:val="00E83FE2"/>
    <w:rsid w:val="00E845D4"/>
    <w:rsid w:val="00E8488E"/>
    <w:rsid w:val="00E855C4"/>
    <w:rsid w:val="00E858DA"/>
    <w:rsid w:val="00E859E3"/>
    <w:rsid w:val="00E85DE2"/>
    <w:rsid w:val="00E85F3F"/>
    <w:rsid w:val="00E862D5"/>
    <w:rsid w:val="00E86353"/>
    <w:rsid w:val="00E86356"/>
    <w:rsid w:val="00E863B8"/>
    <w:rsid w:val="00E86423"/>
    <w:rsid w:val="00E8647F"/>
    <w:rsid w:val="00E87467"/>
    <w:rsid w:val="00E8788F"/>
    <w:rsid w:val="00E90A98"/>
    <w:rsid w:val="00E916DC"/>
    <w:rsid w:val="00E919E5"/>
    <w:rsid w:val="00E91CB2"/>
    <w:rsid w:val="00E92F1E"/>
    <w:rsid w:val="00E935B2"/>
    <w:rsid w:val="00E938E9"/>
    <w:rsid w:val="00E939AD"/>
    <w:rsid w:val="00E940D6"/>
    <w:rsid w:val="00E945E6"/>
    <w:rsid w:val="00E9573E"/>
    <w:rsid w:val="00E95F2B"/>
    <w:rsid w:val="00E964C5"/>
    <w:rsid w:val="00E965D6"/>
    <w:rsid w:val="00E9680D"/>
    <w:rsid w:val="00E96962"/>
    <w:rsid w:val="00E96F85"/>
    <w:rsid w:val="00EA0463"/>
    <w:rsid w:val="00EA12AC"/>
    <w:rsid w:val="00EA16ED"/>
    <w:rsid w:val="00EA1AB8"/>
    <w:rsid w:val="00EA2234"/>
    <w:rsid w:val="00EA2B65"/>
    <w:rsid w:val="00EA400D"/>
    <w:rsid w:val="00EA62F2"/>
    <w:rsid w:val="00EA63BD"/>
    <w:rsid w:val="00EA747A"/>
    <w:rsid w:val="00EB0236"/>
    <w:rsid w:val="00EB0FA5"/>
    <w:rsid w:val="00EB0FCC"/>
    <w:rsid w:val="00EB25BA"/>
    <w:rsid w:val="00EB2E5A"/>
    <w:rsid w:val="00EB2EF7"/>
    <w:rsid w:val="00EB37FC"/>
    <w:rsid w:val="00EB3C54"/>
    <w:rsid w:val="00EB4A51"/>
    <w:rsid w:val="00EB4C50"/>
    <w:rsid w:val="00EB5DFC"/>
    <w:rsid w:val="00EB70F7"/>
    <w:rsid w:val="00EB77C1"/>
    <w:rsid w:val="00EC00FB"/>
    <w:rsid w:val="00EC08A5"/>
    <w:rsid w:val="00EC1379"/>
    <w:rsid w:val="00EC2384"/>
    <w:rsid w:val="00EC2DB9"/>
    <w:rsid w:val="00EC2ED6"/>
    <w:rsid w:val="00EC3722"/>
    <w:rsid w:val="00EC45C2"/>
    <w:rsid w:val="00EC4DD4"/>
    <w:rsid w:val="00EC652F"/>
    <w:rsid w:val="00EC706E"/>
    <w:rsid w:val="00EC72EC"/>
    <w:rsid w:val="00EC740D"/>
    <w:rsid w:val="00EC7963"/>
    <w:rsid w:val="00ED1210"/>
    <w:rsid w:val="00ED13AF"/>
    <w:rsid w:val="00ED3D11"/>
    <w:rsid w:val="00ED475F"/>
    <w:rsid w:val="00ED573C"/>
    <w:rsid w:val="00ED5881"/>
    <w:rsid w:val="00ED5DB1"/>
    <w:rsid w:val="00ED5EC4"/>
    <w:rsid w:val="00ED6430"/>
    <w:rsid w:val="00ED69EF"/>
    <w:rsid w:val="00ED6A63"/>
    <w:rsid w:val="00ED6ECF"/>
    <w:rsid w:val="00ED7433"/>
    <w:rsid w:val="00ED7EFE"/>
    <w:rsid w:val="00EE0089"/>
    <w:rsid w:val="00EE0389"/>
    <w:rsid w:val="00EE0770"/>
    <w:rsid w:val="00EE07D1"/>
    <w:rsid w:val="00EE0B51"/>
    <w:rsid w:val="00EE1ABC"/>
    <w:rsid w:val="00EE1FF2"/>
    <w:rsid w:val="00EE22EE"/>
    <w:rsid w:val="00EE2D23"/>
    <w:rsid w:val="00EE2EA1"/>
    <w:rsid w:val="00EE2EA8"/>
    <w:rsid w:val="00EE3469"/>
    <w:rsid w:val="00EE3CB4"/>
    <w:rsid w:val="00EE3E4D"/>
    <w:rsid w:val="00EE4EED"/>
    <w:rsid w:val="00EE5172"/>
    <w:rsid w:val="00EE62F1"/>
    <w:rsid w:val="00EE63AD"/>
    <w:rsid w:val="00EE6A19"/>
    <w:rsid w:val="00EE6A77"/>
    <w:rsid w:val="00EE6A8F"/>
    <w:rsid w:val="00EE721D"/>
    <w:rsid w:val="00EE7689"/>
    <w:rsid w:val="00EE7814"/>
    <w:rsid w:val="00EE7CE2"/>
    <w:rsid w:val="00EE7F03"/>
    <w:rsid w:val="00EE7F96"/>
    <w:rsid w:val="00EF0142"/>
    <w:rsid w:val="00EF05B5"/>
    <w:rsid w:val="00EF081D"/>
    <w:rsid w:val="00EF0FF0"/>
    <w:rsid w:val="00EF1701"/>
    <w:rsid w:val="00EF22F4"/>
    <w:rsid w:val="00EF2B36"/>
    <w:rsid w:val="00EF2D0E"/>
    <w:rsid w:val="00EF2F17"/>
    <w:rsid w:val="00EF5940"/>
    <w:rsid w:val="00EF597E"/>
    <w:rsid w:val="00EF5A3B"/>
    <w:rsid w:val="00EF5C47"/>
    <w:rsid w:val="00EF6465"/>
    <w:rsid w:val="00EF761E"/>
    <w:rsid w:val="00EF773B"/>
    <w:rsid w:val="00EF7882"/>
    <w:rsid w:val="00EF7EE2"/>
    <w:rsid w:val="00F003B0"/>
    <w:rsid w:val="00F006FE"/>
    <w:rsid w:val="00F00B78"/>
    <w:rsid w:val="00F01B97"/>
    <w:rsid w:val="00F01C47"/>
    <w:rsid w:val="00F01CA0"/>
    <w:rsid w:val="00F01D48"/>
    <w:rsid w:val="00F03902"/>
    <w:rsid w:val="00F03E44"/>
    <w:rsid w:val="00F03EAD"/>
    <w:rsid w:val="00F044E0"/>
    <w:rsid w:val="00F04D92"/>
    <w:rsid w:val="00F0564C"/>
    <w:rsid w:val="00F05DB5"/>
    <w:rsid w:val="00F05ED7"/>
    <w:rsid w:val="00F062DA"/>
    <w:rsid w:val="00F06FB0"/>
    <w:rsid w:val="00F076CC"/>
    <w:rsid w:val="00F07F50"/>
    <w:rsid w:val="00F103E5"/>
    <w:rsid w:val="00F10768"/>
    <w:rsid w:val="00F11B95"/>
    <w:rsid w:val="00F11ED4"/>
    <w:rsid w:val="00F12283"/>
    <w:rsid w:val="00F12E17"/>
    <w:rsid w:val="00F12FC3"/>
    <w:rsid w:val="00F13725"/>
    <w:rsid w:val="00F14170"/>
    <w:rsid w:val="00F141A8"/>
    <w:rsid w:val="00F143C0"/>
    <w:rsid w:val="00F1468F"/>
    <w:rsid w:val="00F14E1E"/>
    <w:rsid w:val="00F15C51"/>
    <w:rsid w:val="00F1611E"/>
    <w:rsid w:val="00F16685"/>
    <w:rsid w:val="00F16B5E"/>
    <w:rsid w:val="00F17059"/>
    <w:rsid w:val="00F170D5"/>
    <w:rsid w:val="00F175D7"/>
    <w:rsid w:val="00F20003"/>
    <w:rsid w:val="00F20341"/>
    <w:rsid w:val="00F208DA"/>
    <w:rsid w:val="00F20ACB"/>
    <w:rsid w:val="00F210FA"/>
    <w:rsid w:val="00F21A5C"/>
    <w:rsid w:val="00F21E6E"/>
    <w:rsid w:val="00F2231D"/>
    <w:rsid w:val="00F223F3"/>
    <w:rsid w:val="00F2326F"/>
    <w:rsid w:val="00F23498"/>
    <w:rsid w:val="00F23800"/>
    <w:rsid w:val="00F23E73"/>
    <w:rsid w:val="00F23EDD"/>
    <w:rsid w:val="00F24AAF"/>
    <w:rsid w:val="00F24F04"/>
    <w:rsid w:val="00F25B29"/>
    <w:rsid w:val="00F25F00"/>
    <w:rsid w:val="00F265B1"/>
    <w:rsid w:val="00F26B74"/>
    <w:rsid w:val="00F27D02"/>
    <w:rsid w:val="00F302DC"/>
    <w:rsid w:val="00F30731"/>
    <w:rsid w:val="00F30929"/>
    <w:rsid w:val="00F30B92"/>
    <w:rsid w:val="00F31A5B"/>
    <w:rsid w:val="00F31A80"/>
    <w:rsid w:val="00F33541"/>
    <w:rsid w:val="00F335C7"/>
    <w:rsid w:val="00F337B6"/>
    <w:rsid w:val="00F33D59"/>
    <w:rsid w:val="00F34112"/>
    <w:rsid w:val="00F34121"/>
    <w:rsid w:val="00F35185"/>
    <w:rsid w:val="00F35C1A"/>
    <w:rsid w:val="00F36860"/>
    <w:rsid w:val="00F377C4"/>
    <w:rsid w:val="00F40308"/>
    <w:rsid w:val="00F40B3A"/>
    <w:rsid w:val="00F40FB3"/>
    <w:rsid w:val="00F41871"/>
    <w:rsid w:val="00F41955"/>
    <w:rsid w:val="00F41D46"/>
    <w:rsid w:val="00F4249E"/>
    <w:rsid w:val="00F4269C"/>
    <w:rsid w:val="00F43AC8"/>
    <w:rsid w:val="00F43EAA"/>
    <w:rsid w:val="00F4528C"/>
    <w:rsid w:val="00F45BB6"/>
    <w:rsid w:val="00F467D9"/>
    <w:rsid w:val="00F47BBA"/>
    <w:rsid w:val="00F47C4C"/>
    <w:rsid w:val="00F5018F"/>
    <w:rsid w:val="00F5090E"/>
    <w:rsid w:val="00F50DC4"/>
    <w:rsid w:val="00F511FB"/>
    <w:rsid w:val="00F519BE"/>
    <w:rsid w:val="00F5214D"/>
    <w:rsid w:val="00F521FF"/>
    <w:rsid w:val="00F52B2F"/>
    <w:rsid w:val="00F533DA"/>
    <w:rsid w:val="00F53989"/>
    <w:rsid w:val="00F53F12"/>
    <w:rsid w:val="00F53FEE"/>
    <w:rsid w:val="00F5412C"/>
    <w:rsid w:val="00F544C8"/>
    <w:rsid w:val="00F545B3"/>
    <w:rsid w:val="00F54714"/>
    <w:rsid w:val="00F54A4B"/>
    <w:rsid w:val="00F557B9"/>
    <w:rsid w:val="00F563D2"/>
    <w:rsid w:val="00F5690D"/>
    <w:rsid w:val="00F606AC"/>
    <w:rsid w:val="00F6071C"/>
    <w:rsid w:val="00F6090A"/>
    <w:rsid w:val="00F60AD2"/>
    <w:rsid w:val="00F612F4"/>
    <w:rsid w:val="00F617A7"/>
    <w:rsid w:val="00F61C1E"/>
    <w:rsid w:val="00F61DBD"/>
    <w:rsid w:val="00F62EB5"/>
    <w:rsid w:val="00F63B1D"/>
    <w:rsid w:val="00F64890"/>
    <w:rsid w:val="00F65408"/>
    <w:rsid w:val="00F65DC3"/>
    <w:rsid w:val="00F672AF"/>
    <w:rsid w:val="00F702F4"/>
    <w:rsid w:val="00F708F1"/>
    <w:rsid w:val="00F70DFC"/>
    <w:rsid w:val="00F712E9"/>
    <w:rsid w:val="00F72807"/>
    <w:rsid w:val="00F728FE"/>
    <w:rsid w:val="00F72A87"/>
    <w:rsid w:val="00F72C72"/>
    <w:rsid w:val="00F73465"/>
    <w:rsid w:val="00F7364E"/>
    <w:rsid w:val="00F746D1"/>
    <w:rsid w:val="00F75205"/>
    <w:rsid w:val="00F75243"/>
    <w:rsid w:val="00F758DC"/>
    <w:rsid w:val="00F76224"/>
    <w:rsid w:val="00F76FB1"/>
    <w:rsid w:val="00F80485"/>
    <w:rsid w:val="00F81289"/>
    <w:rsid w:val="00F817E4"/>
    <w:rsid w:val="00F81E33"/>
    <w:rsid w:val="00F8365C"/>
    <w:rsid w:val="00F83B22"/>
    <w:rsid w:val="00F844A6"/>
    <w:rsid w:val="00F84E83"/>
    <w:rsid w:val="00F852CD"/>
    <w:rsid w:val="00F85E59"/>
    <w:rsid w:val="00F86352"/>
    <w:rsid w:val="00F865E9"/>
    <w:rsid w:val="00F869B0"/>
    <w:rsid w:val="00F86F4F"/>
    <w:rsid w:val="00F8713F"/>
    <w:rsid w:val="00F87299"/>
    <w:rsid w:val="00F90086"/>
    <w:rsid w:val="00F90873"/>
    <w:rsid w:val="00F90AE5"/>
    <w:rsid w:val="00F91320"/>
    <w:rsid w:val="00F92E61"/>
    <w:rsid w:val="00F93463"/>
    <w:rsid w:val="00F95133"/>
    <w:rsid w:val="00F95687"/>
    <w:rsid w:val="00F95FB3"/>
    <w:rsid w:val="00F9601F"/>
    <w:rsid w:val="00F96307"/>
    <w:rsid w:val="00F96311"/>
    <w:rsid w:val="00F96B15"/>
    <w:rsid w:val="00F96C55"/>
    <w:rsid w:val="00F978B3"/>
    <w:rsid w:val="00F97FA6"/>
    <w:rsid w:val="00FA042F"/>
    <w:rsid w:val="00FA04B0"/>
    <w:rsid w:val="00FA053C"/>
    <w:rsid w:val="00FA0D63"/>
    <w:rsid w:val="00FA105A"/>
    <w:rsid w:val="00FA1268"/>
    <w:rsid w:val="00FA1643"/>
    <w:rsid w:val="00FA1E36"/>
    <w:rsid w:val="00FA25AA"/>
    <w:rsid w:val="00FA2968"/>
    <w:rsid w:val="00FA29B7"/>
    <w:rsid w:val="00FA2E4C"/>
    <w:rsid w:val="00FA31A5"/>
    <w:rsid w:val="00FA37EB"/>
    <w:rsid w:val="00FA3995"/>
    <w:rsid w:val="00FA3A25"/>
    <w:rsid w:val="00FA3C0E"/>
    <w:rsid w:val="00FA3E91"/>
    <w:rsid w:val="00FA3EBD"/>
    <w:rsid w:val="00FA3FD1"/>
    <w:rsid w:val="00FA4385"/>
    <w:rsid w:val="00FA43C2"/>
    <w:rsid w:val="00FA47FF"/>
    <w:rsid w:val="00FA56BA"/>
    <w:rsid w:val="00FA5B8B"/>
    <w:rsid w:val="00FA669E"/>
    <w:rsid w:val="00FA6FF1"/>
    <w:rsid w:val="00FA7232"/>
    <w:rsid w:val="00FA79B0"/>
    <w:rsid w:val="00FB0774"/>
    <w:rsid w:val="00FB0BBE"/>
    <w:rsid w:val="00FB0C13"/>
    <w:rsid w:val="00FB0F76"/>
    <w:rsid w:val="00FB0FA0"/>
    <w:rsid w:val="00FB14A7"/>
    <w:rsid w:val="00FB1E4D"/>
    <w:rsid w:val="00FB2017"/>
    <w:rsid w:val="00FB23B8"/>
    <w:rsid w:val="00FB2E6C"/>
    <w:rsid w:val="00FB406A"/>
    <w:rsid w:val="00FB455A"/>
    <w:rsid w:val="00FB54F2"/>
    <w:rsid w:val="00FB5BDD"/>
    <w:rsid w:val="00FB5E0C"/>
    <w:rsid w:val="00FB6289"/>
    <w:rsid w:val="00FB6720"/>
    <w:rsid w:val="00FB6BBC"/>
    <w:rsid w:val="00FB6DAF"/>
    <w:rsid w:val="00FB78E2"/>
    <w:rsid w:val="00FB7AE2"/>
    <w:rsid w:val="00FC0290"/>
    <w:rsid w:val="00FC0316"/>
    <w:rsid w:val="00FC09F5"/>
    <w:rsid w:val="00FC1097"/>
    <w:rsid w:val="00FC19F7"/>
    <w:rsid w:val="00FC1EA5"/>
    <w:rsid w:val="00FC1FED"/>
    <w:rsid w:val="00FC228C"/>
    <w:rsid w:val="00FC27E2"/>
    <w:rsid w:val="00FC2907"/>
    <w:rsid w:val="00FC3386"/>
    <w:rsid w:val="00FC35ED"/>
    <w:rsid w:val="00FC4217"/>
    <w:rsid w:val="00FC4852"/>
    <w:rsid w:val="00FC50AE"/>
    <w:rsid w:val="00FC52DD"/>
    <w:rsid w:val="00FC560E"/>
    <w:rsid w:val="00FC5A1F"/>
    <w:rsid w:val="00FC5D64"/>
    <w:rsid w:val="00FC612D"/>
    <w:rsid w:val="00FD1508"/>
    <w:rsid w:val="00FD1D94"/>
    <w:rsid w:val="00FD1DF5"/>
    <w:rsid w:val="00FD1FD5"/>
    <w:rsid w:val="00FD1FFB"/>
    <w:rsid w:val="00FD206C"/>
    <w:rsid w:val="00FD23C9"/>
    <w:rsid w:val="00FD4F06"/>
    <w:rsid w:val="00FD5B69"/>
    <w:rsid w:val="00FD665C"/>
    <w:rsid w:val="00FE0213"/>
    <w:rsid w:val="00FE08AB"/>
    <w:rsid w:val="00FE23FB"/>
    <w:rsid w:val="00FE40F0"/>
    <w:rsid w:val="00FE4198"/>
    <w:rsid w:val="00FE569D"/>
    <w:rsid w:val="00FE5780"/>
    <w:rsid w:val="00FE58EA"/>
    <w:rsid w:val="00FE608F"/>
    <w:rsid w:val="00FE6313"/>
    <w:rsid w:val="00FE6413"/>
    <w:rsid w:val="00FE7897"/>
    <w:rsid w:val="00FE7D6C"/>
    <w:rsid w:val="00FF026B"/>
    <w:rsid w:val="00FF1A20"/>
    <w:rsid w:val="00FF21A0"/>
    <w:rsid w:val="00FF34CF"/>
    <w:rsid w:val="00FF3B7F"/>
    <w:rsid w:val="00FF4189"/>
    <w:rsid w:val="00FF460A"/>
    <w:rsid w:val="00FF4F0A"/>
    <w:rsid w:val="00FF5E13"/>
    <w:rsid w:val="00FF6046"/>
    <w:rsid w:val="00FF66E3"/>
    <w:rsid w:val="08EC69BA"/>
    <w:rsid w:val="0D6468B0"/>
    <w:rsid w:val="0F4A5255"/>
    <w:rsid w:val="0F61018A"/>
    <w:rsid w:val="1039B2A8"/>
    <w:rsid w:val="136B94BC"/>
    <w:rsid w:val="13FC38EE"/>
    <w:rsid w:val="1468E4B0"/>
    <w:rsid w:val="19D2B6E4"/>
    <w:rsid w:val="1BCB1BC4"/>
    <w:rsid w:val="246DF395"/>
    <w:rsid w:val="276005F0"/>
    <w:rsid w:val="2A3FECAA"/>
    <w:rsid w:val="3069307B"/>
    <w:rsid w:val="315A8E36"/>
    <w:rsid w:val="329F63BE"/>
    <w:rsid w:val="34177FC3"/>
    <w:rsid w:val="41EEBF3B"/>
    <w:rsid w:val="469E5D9D"/>
    <w:rsid w:val="477B6886"/>
    <w:rsid w:val="48217C47"/>
    <w:rsid w:val="4C8A4900"/>
    <w:rsid w:val="4DF07382"/>
    <w:rsid w:val="537E40C8"/>
    <w:rsid w:val="540903DB"/>
    <w:rsid w:val="551B6DA3"/>
    <w:rsid w:val="566D0C35"/>
    <w:rsid w:val="5D3B839D"/>
    <w:rsid w:val="5F22046D"/>
    <w:rsid w:val="5F64419C"/>
    <w:rsid w:val="60502A94"/>
    <w:rsid w:val="621BEAF8"/>
    <w:rsid w:val="63762EDB"/>
    <w:rsid w:val="67973737"/>
    <w:rsid w:val="681F5D1A"/>
    <w:rsid w:val="69799AEA"/>
    <w:rsid w:val="74B6CA24"/>
    <w:rsid w:val="7784A287"/>
    <w:rsid w:val="77A4F7D1"/>
    <w:rsid w:val="7959B5DE"/>
  </w:rsids>
  <m:mathPr>
    <m:mathFont m:val="Cambria Math"/>
    <m:brkBin m:val="before"/>
    <m:brkBinSub m:val="--"/>
    <m:smallFrac m:val="0"/>
    <m:dispDef/>
    <m:lMargin m:val="0"/>
    <m:rMargin m:val="0"/>
    <m:defJc m:val="centerGroup"/>
    <m:wrapIndent m:val="1440"/>
    <m:intLim m:val="subSup"/>
    <m:naryLim m:val="undOvr"/>
  </m:mathPr>
  <w:themeFontLang w:val="da-DK"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C6E449"/>
  <w15:chartTrackingRefBased/>
  <w15:docId w15:val="{40AAC885-A93F-4361-B8AB-9081A6124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1BB"/>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284ACE"/>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284ACE"/>
    <w:pPr>
      <w:pBdr>
        <w:top w:val="none" w:sz="0" w:space="0" w:color="auto"/>
      </w:pBdr>
      <w:spacing w:before="180"/>
      <w:outlineLvl w:val="1"/>
    </w:pPr>
    <w:rPr>
      <w:sz w:val="32"/>
    </w:rPr>
  </w:style>
  <w:style w:type="paragraph" w:styleId="Heading3">
    <w:name w:val="heading 3"/>
    <w:basedOn w:val="Heading2"/>
    <w:next w:val="Normal"/>
    <w:link w:val="Heading3Char"/>
    <w:qFormat/>
    <w:rsid w:val="00284ACE"/>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84ACE"/>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284ACE"/>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284ACE"/>
    <w:rPr>
      <w:rFonts w:ascii="Arial" w:eastAsia="Times New Roman" w:hAnsi="Arial" w:cs="Times New Roman"/>
      <w:sz w:val="28"/>
      <w:szCs w:val="20"/>
      <w:lang w:val="en-GB"/>
    </w:rPr>
  </w:style>
  <w:style w:type="paragraph" w:styleId="Header">
    <w:name w:val="header"/>
    <w:aliases w:val="header odd"/>
    <w:link w:val="HeaderChar"/>
    <w:rsid w:val="00284AC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rsid w:val="00284ACE"/>
    <w:rPr>
      <w:rFonts w:ascii="Arial" w:eastAsia="Times New Roman" w:hAnsi="Arial" w:cs="Times New Roman"/>
      <w:b/>
      <w:noProof/>
      <w:sz w:val="18"/>
      <w:szCs w:val="20"/>
      <w:lang w:val="en-GB" w:eastAsia="ja-JP"/>
    </w:rPr>
  </w:style>
  <w:style w:type="paragraph" w:customStyle="1" w:styleId="B1">
    <w:name w:val="B1"/>
    <w:basedOn w:val="Normal"/>
    <w:link w:val="B1Char1"/>
    <w:qFormat/>
    <w:rsid w:val="00284ACE"/>
    <w:pPr>
      <w:ind w:left="568" w:hanging="284"/>
    </w:pPr>
  </w:style>
  <w:style w:type="paragraph" w:customStyle="1" w:styleId="TF">
    <w:name w:val="TF"/>
    <w:basedOn w:val="Normal"/>
    <w:rsid w:val="00284ACE"/>
    <w:pPr>
      <w:keepLines/>
      <w:spacing w:after="240"/>
      <w:jc w:val="center"/>
    </w:pPr>
    <w:rPr>
      <w:rFonts w:ascii="Arial" w:hAnsi="Arial"/>
      <w:b/>
    </w:rPr>
  </w:style>
  <w:style w:type="paragraph" w:customStyle="1" w:styleId="CRCoverPage">
    <w:name w:val="CR Cover Page"/>
    <w:rsid w:val="00284ACE"/>
    <w:pPr>
      <w:spacing w:after="120" w:line="240" w:lineRule="auto"/>
    </w:pPr>
    <w:rPr>
      <w:rFonts w:ascii="Arial" w:eastAsia="MS Mincho" w:hAnsi="Arial" w:cs="Times New Roman"/>
      <w:sz w:val="20"/>
      <w:szCs w:val="20"/>
      <w:lang w:val="en-GB"/>
    </w:rPr>
  </w:style>
  <w:style w:type="character" w:styleId="Hyperlink">
    <w:name w:val="Hyperlink"/>
    <w:rsid w:val="00284ACE"/>
    <w:rPr>
      <w:color w:val="0000FF"/>
      <w:u w:val="single"/>
    </w:rPr>
  </w:style>
  <w:style w:type="character" w:styleId="CommentReference">
    <w:name w:val="annotation reference"/>
    <w:basedOn w:val="DefaultParagraphFont"/>
    <w:rsid w:val="00284ACE"/>
    <w:rPr>
      <w:sz w:val="16"/>
      <w:szCs w:val="16"/>
    </w:rPr>
  </w:style>
  <w:style w:type="paragraph" w:styleId="CommentText">
    <w:name w:val="annotation text"/>
    <w:basedOn w:val="Normal"/>
    <w:link w:val="CommentTextChar"/>
    <w:rsid w:val="00284ACE"/>
  </w:style>
  <w:style w:type="character" w:customStyle="1" w:styleId="CommentTextChar">
    <w:name w:val="Comment Text Char"/>
    <w:basedOn w:val="DefaultParagraphFont"/>
    <w:link w:val="CommentText"/>
    <w:rsid w:val="00284ACE"/>
    <w:rPr>
      <w:rFonts w:ascii="Times New Roman" w:eastAsia="Times New Roman" w:hAnsi="Times New Roman" w:cs="Times New Roman"/>
      <w:sz w:val="20"/>
      <w:szCs w:val="20"/>
      <w:lang w:val="en-GB"/>
    </w:rPr>
  </w:style>
  <w:style w:type="character" w:customStyle="1" w:styleId="B1Char1">
    <w:name w:val="B1 Char1"/>
    <w:link w:val="B1"/>
    <w:qFormat/>
    <w:rsid w:val="00284ACE"/>
    <w:rPr>
      <w:rFonts w:ascii="Times New Roman" w:eastAsia="Times New Roman" w:hAnsi="Times New Roman" w:cs="Times New Roman"/>
      <w:sz w:val="20"/>
      <w:szCs w:val="20"/>
      <w:lang w:val="en-GB"/>
    </w:rPr>
  </w:style>
  <w:style w:type="paragraph" w:styleId="ListParagraph">
    <w:name w:val="List Paragraph"/>
    <w:aliases w:val="- Bullets,목록 단락,リスト段落,?? ??,?????,????,Lista1,列出段落"/>
    <w:basedOn w:val="Normal"/>
    <w:link w:val="ListParagraphChar"/>
    <w:uiPriority w:val="34"/>
    <w:qFormat/>
    <w:rsid w:val="00915584"/>
    <w:pPr>
      <w:ind w:left="720"/>
      <w:contextualSpacing/>
    </w:pPr>
  </w:style>
  <w:style w:type="paragraph" w:customStyle="1" w:styleId="paragraph">
    <w:name w:val="paragraph"/>
    <w:basedOn w:val="Normal"/>
    <w:rsid w:val="008257E4"/>
    <w:pPr>
      <w:spacing w:before="100" w:beforeAutospacing="1" w:after="100" w:afterAutospacing="1"/>
    </w:pPr>
    <w:rPr>
      <w:sz w:val="24"/>
      <w:szCs w:val="24"/>
      <w:lang w:val="en-US"/>
    </w:rPr>
  </w:style>
  <w:style w:type="character" w:customStyle="1" w:styleId="normaltextrun">
    <w:name w:val="normaltextrun"/>
    <w:basedOn w:val="DefaultParagraphFont"/>
    <w:rsid w:val="008257E4"/>
  </w:style>
  <w:style w:type="character" w:customStyle="1" w:styleId="eop">
    <w:name w:val="eop"/>
    <w:basedOn w:val="DefaultParagraphFont"/>
    <w:rsid w:val="008257E4"/>
  </w:style>
  <w:style w:type="character" w:customStyle="1" w:styleId="mathspan">
    <w:name w:val="mathspan"/>
    <w:basedOn w:val="DefaultParagraphFont"/>
    <w:rsid w:val="008257E4"/>
  </w:style>
  <w:style w:type="character" w:customStyle="1" w:styleId="scxw8599364">
    <w:name w:val="scxw8599364"/>
    <w:basedOn w:val="DefaultParagraphFont"/>
    <w:rsid w:val="008257E4"/>
  </w:style>
  <w:style w:type="character" w:customStyle="1" w:styleId="mi">
    <w:name w:val="mi"/>
    <w:basedOn w:val="DefaultParagraphFont"/>
    <w:rsid w:val="008257E4"/>
  </w:style>
  <w:style w:type="character" w:customStyle="1" w:styleId="mo">
    <w:name w:val="mo"/>
    <w:basedOn w:val="DefaultParagraphFont"/>
    <w:rsid w:val="008257E4"/>
  </w:style>
  <w:style w:type="character" w:customStyle="1" w:styleId="mjxassistivemathml">
    <w:name w:val="mjx_assistive_mathml"/>
    <w:basedOn w:val="DefaultParagraphFont"/>
    <w:rsid w:val="008257E4"/>
  </w:style>
  <w:style w:type="character" w:customStyle="1" w:styleId="mn">
    <w:name w:val="mn"/>
    <w:basedOn w:val="DefaultParagraphFont"/>
    <w:rsid w:val="008257E4"/>
  </w:style>
  <w:style w:type="character" w:customStyle="1" w:styleId="tabchar">
    <w:name w:val="tabchar"/>
    <w:basedOn w:val="DefaultParagraphFont"/>
    <w:rsid w:val="000314C1"/>
  </w:style>
  <w:style w:type="table" w:styleId="TableGrid">
    <w:name w:val="Table Grid"/>
    <w:aliases w:val="TableGrid"/>
    <w:basedOn w:val="TableNormal"/>
    <w:uiPriority w:val="39"/>
    <w:qFormat/>
    <w:rsid w:val="00916A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916AC1"/>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qFormat/>
    <w:locked/>
    <w:rsid w:val="00916AC1"/>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916AC1"/>
    <w:pPr>
      <w:ind w:left="566" w:hanging="283"/>
      <w:contextualSpacing/>
    </w:pPr>
  </w:style>
  <w:style w:type="paragraph" w:styleId="CommentSubject">
    <w:name w:val="annotation subject"/>
    <w:basedOn w:val="CommentText"/>
    <w:next w:val="CommentText"/>
    <w:link w:val="CommentSubjectChar"/>
    <w:uiPriority w:val="99"/>
    <w:semiHidden/>
    <w:unhideWhenUsed/>
    <w:rsid w:val="00B46C43"/>
    <w:rPr>
      <w:b/>
      <w:bCs/>
    </w:rPr>
  </w:style>
  <w:style w:type="character" w:customStyle="1" w:styleId="CommentSubjectChar">
    <w:name w:val="Comment Subject Char"/>
    <w:basedOn w:val="CommentTextChar"/>
    <w:link w:val="CommentSubject"/>
    <w:uiPriority w:val="99"/>
    <w:semiHidden/>
    <w:rsid w:val="00B46C43"/>
    <w:rPr>
      <w:rFonts w:ascii="Times New Roman" w:eastAsia="Times New Roman" w:hAnsi="Times New Roman" w:cs="Times New Roman"/>
      <w:b/>
      <w:bCs/>
      <w:sz w:val="20"/>
      <w:szCs w:val="20"/>
      <w:lang w:val="en-GB"/>
    </w:rPr>
  </w:style>
  <w:style w:type="paragraph" w:customStyle="1" w:styleId="Agreement">
    <w:name w:val="Agreement"/>
    <w:basedOn w:val="Normal"/>
    <w:next w:val="Normal"/>
    <w:uiPriority w:val="99"/>
    <w:qFormat/>
    <w:rsid w:val="003623A5"/>
    <w:pPr>
      <w:numPr>
        <w:numId w:val="3"/>
      </w:numPr>
      <w:spacing w:before="60" w:after="0"/>
    </w:pPr>
    <w:rPr>
      <w:rFonts w:ascii="Arial" w:eastAsia="MS Mincho" w:hAnsi="Arial"/>
      <w:b/>
      <w:szCs w:val="24"/>
      <w:lang w:eastAsia="en-GB"/>
    </w:rPr>
  </w:style>
  <w:style w:type="paragraph" w:styleId="Footer">
    <w:name w:val="footer"/>
    <w:basedOn w:val="Normal"/>
    <w:link w:val="FooterChar"/>
    <w:uiPriority w:val="99"/>
    <w:unhideWhenUsed/>
    <w:rsid w:val="00522CBD"/>
    <w:pPr>
      <w:tabs>
        <w:tab w:val="center" w:pos="4680"/>
        <w:tab w:val="right" w:pos="9360"/>
      </w:tabs>
      <w:spacing w:after="0"/>
    </w:pPr>
  </w:style>
  <w:style w:type="character" w:customStyle="1" w:styleId="FooterChar">
    <w:name w:val="Footer Char"/>
    <w:basedOn w:val="DefaultParagraphFont"/>
    <w:link w:val="Footer"/>
    <w:uiPriority w:val="99"/>
    <w:rsid w:val="00522CBD"/>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unhideWhenUsed/>
    <w:rsid w:val="001377F2"/>
    <w:rPr>
      <w:color w:val="605E5C"/>
      <w:shd w:val="clear" w:color="auto" w:fill="E1DFDD"/>
    </w:rPr>
  </w:style>
  <w:style w:type="character" w:styleId="Mention">
    <w:name w:val="Mention"/>
    <w:basedOn w:val="DefaultParagraphFont"/>
    <w:uiPriority w:val="99"/>
    <w:unhideWhenUsed/>
    <w:rsid w:val="001377F2"/>
    <w:rPr>
      <w:color w:val="2B579A"/>
      <w:shd w:val="clear" w:color="auto" w:fill="E1DFDD"/>
    </w:rPr>
  </w:style>
  <w:style w:type="paragraph" w:styleId="Revision">
    <w:name w:val="Revision"/>
    <w:hidden/>
    <w:uiPriority w:val="99"/>
    <w:semiHidden/>
    <w:rsid w:val="00361F93"/>
    <w:pPr>
      <w:spacing w:after="0" w:line="240" w:lineRule="auto"/>
    </w:pPr>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431567"/>
    <w:rPr>
      <w:color w:val="808080"/>
    </w:rPr>
  </w:style>
  <w:style w:type="paragraph" w:customStyle="1" w:styleId="TAC">
    <w:name w:val="TAC"/>
    <w:basedOn w:val="Normal"/>
    <w:link w:val="TACChar"/>
    <w:qFormat/>
    <w:rsid w:val="00742EE5"/>
    <w:pPr>
      <w:keepNext/>
      <w:keepLines/>
      <w:spacing w:after="0"/>
      <w:jc w:val="center"/>
    </w:pPr>
    <w:rPr>
      <w:rFonts w:ascii="Arial" w:eastAsia="Malgun Gothic" w:hAnsi="Arial"/>
      <w:sz w:val="18"/>
    </w:rPr>
  </w:style>
  <w:style w:type="character" w:customStyle="1" w:styleId="TACChar">
    <w:name w:val="TAC Char"/>
    <w:link w:val="TAC"/>
    <w:qFormat/>
    <w:rsid w:val="00742EE5"/>
    <w:rPr>
      <w:rFonts w:ascii="Arial" w:eastAsia="Malgun Gothic" w:hAnsi="Arial" w:cs="Times New Roman"/>
      <w:sz w:val="18"/>
      <w:szCs w:val="20"/>
      <w:lang w:val="en-GB"/>
    </w:rPr>
  </w:style>
  <w:style w:type="paragraph" w:styleId="Caption">
    <w:name w:val="caption"/>
    <w:basedOn w:val="Normal"/>
    <w:next w:val="Normal"/>
    <w:unhideWhenUsed/>
    <w:qFormat/>
    <w:rsid w:val="00742EE5"/>
    <w:pPr>
      <w:spacing w:after="200"/>
    </w:pPr>
    <w:rPr>
      <w:rFonts w:ascii="Arial" w:hAnsi="Arial"/>
      <w:i/>
      <w:iCs/>
      <w:color w:val="44546A" w:themeColor="text2"/>
      <w:sz w:val="18"/>
      <w:szCs w:val="18"/>
    </w:rPr>
  </w:style>
  <w:style w:type="paragraph" w:styleId="BalloonText">
    <w:name w:val="Balloon Text"/>
    <w:basedOn w:val="Normal"/>
    <w:link w:val="BalloonTextChar"/>
    <w:uiPriority w:val="99"/>
    <w:semiHidden/>
    <w:unhideWhenUsed/>
    <w:rsid w:val="00D468F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68F3"/>
    <w:rPr>
      <w:rFonts w:ascii="Segoe UI" w:eastAsia="Times New Roman" w:hAnsi="Segoe UI" w:cs="Segoe UI"/>
      <w:sz w:val="18"/>
      <w:szCs w:val="18"/>
      <w:lang w:val="en-GB"/>
    </w:rPr>
  </w:style>
  <w:style w:type="character" w:customStyle="1" w:styleId="B1Char">
    <w:name w:val="B1 Char"/>
    <w:qFormat/>
    <w:rsid w:val="00EA12AC"/>
    <w:rPr>
      <w:rFonts w:eastAsia="Times New Roman"/>
    </w:rPr>
  </w:style>
  <w:style w:type="character" w:styleId="FollowedHyperlink">
    <w:name w:val="FollowedHyperlink"/>
    <w:basedOn w:val="DefaultParagraphFont"/>
    <w:uiPriority w:val="99"/>
    <w:semiHidden/>
    <w:unhideWhenUsed/>
    <w:rsid w:val="008B13F6"/>
    <w:rPr>
      <w:color w:val="954F72" w:themeColor="followedHyperlink"/>
      <w:u w:val="single"/>
    </w:rPr>
  </w:style>
  <w:style w:type="paragraph" w:customStyle="1" w:styleId="Doc-text2">
    <w:name w:val="Doc-text2"/>
    <w:basedOn w:val="Normal"/>
    <w:link w:val="Doc-text2Char"/>
    <w:qFormat/>
    <w:rsid w:val="00D631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63193"/>
    <w:rPr>
      <w:rFonts w:ascii="Arial" w:eastAsia="MS Mincho" w:hAnsi="Arial" w:cs="Times New Roman"/>
      <w:sz w:val="20"/>
      <w:szCs w:val="24"/>
      <w:lang w:val="en-GB" w:eastAsia="en-GB"/>
    </w:rPr>
  </w:style>
  <w:style w:type="character" w:styleId="Strong">
    <w:name w:val="Strong"/>
    <w:basedOn w:val="DefaultParagraphFont"/>
    <w:uiPriority w:val="22"/>
    <w:qFormat/>
    <w:rsid w:val="00571251"/>
    <w:rPr>
      <w:b/>
      <w:bCs/>
    </w:rPr>
  </w:style>
  <w:style w:type="character" w:styleId="Emphasis">
    <w:name w:val="Emphasis"/>
    <w:basedOn w:val="DefaultParagraphFont"/>
    <w:uiPriority w:val="20"/>
    <w:qFormat/>
    <w:rsid w:val="00571251"/>
    <w:rPr>
      <w:i/>
      <w:iCs/>
    </w:rPr>
  </w:style>
  <w:style w:type="character" w:customStyle="1" w:styleId="ListParagraphChar">
    <w:name w:val="List Paragraph Char"/>
    <w:aliases w:val="- Bullets Char,목록 단락 Char,リスト段落 Char,?? ?? Char,????? Char,???? Char,Lista1 Char,列出段落 Char"/>
    <w:link w:val="ListParagraph"/>
    <w:uiPriority w:val="34"/>
    <w:qFormat/>
    <w:rsid w:val="001509DE"/>
    <w:rPr>
      <w:rFonts w:ascii="Times New Roman" w:eastAsia="Times New Roman" w:hAnsi="Times New Roman" w:cs="Times New Roman"/>
      <w:sz w:val="20"/>
      <w:szCs w:val="20"/>
      <w:lang w:val="en-GB"/>
    </w:rPr>
  </w:style>
  <w:style w:type="paragraph" w:customStyle="1" w:styleId="NO">
    <w:name w:val="NO"/>
    <w:basedOn w:val="Normal"/>
    <w:link w:val="NOChar"/>
    <w:qFormat/>
    <w:rsid w:val="00A23D06"/>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sid w:val="00A23D06"/>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91647">
      <w:bodyDiv w:val="1"/>
      <w:marLeft w:val="0"/>
      <w:marRight w:val="0"/>
      <w:marTop w:val="0"/>
      <w:marBottom w:val="0"/>
      <w:divBdr>
        <w:top w:val="none" w:sz="0" w:space="0" w:color="auto"/>
        <w:left w:val="none" w:sz="0" w:space="0" w:color="auto"/>
        <w:bottom w:val="none" w:sz="0" w:space="0" w:color="auto"/>
        <w:right w:val="none" w:sz="0" w:space="0" w:color="auto"/>
      </w:divBdr>
    </w:div>
    <w:div w:id="325717646">
      <w:bodyDiv w:val="1"/>
      <w:marLeft w:val="0"/>
      <w:marRight w:val="0"/>
      <w:marTop w:val="0"/>
      <w:marBottom w:val="0"/>
      <w:divBdr>
        <w:top w:val="none" w:sz="0" w:space="0" w:color="auto"/>
        <w:left w:val="none" w:sz="0" w:space="0" w:color="auto"/>
        <w:bottom w:val="none" w:sz="0" w:space="0" w:color="auto"/>
        <w:right w:val="none" w:sz="0" w:space="0" w:color="auto"/>
      </w:divBdr>
      <w:divsChild>
        <w:div w:id="121658128">
          <w:marLeft w:val="0"/>
          <w:marRight w:val="0"/>
          <w:marTop w:val="0"/>
          <w:marBottom w:val="0"/>
          <w:divBdr>
            <w:top w:val="none" w:sz="0" w:space="0" w:color="auto"/>
            <w:left w:val="none" w:sz="0" w:space="0" w:color="auto"/>
            <w:bottom w:val="none" w:sz="0" w:space="0" w:color="auto"/>
            <w:right w:val="none" w:sz="0" w:space="0" w:color="auto"/>
          </w:divBdr>
        </w:div>
        <w:div w:id="248003192">
          <w:marLeft w:val="0"/>
          <w:marRight w:val="0"/>
          <w:marTop w:val="0"/>
          <w:marBottom w:val="0"/>
          <w:divBdr>
            <w:top w:val="none" w:sz="0" w:space="0" w:color="auto"/>
            <w:left w:val="none" w:sz="0" w:space="0" w:color="auto"/>
            <w:bottom w:val="none" w:sz="0" w:space="0" w:color="auto"/>
            <w:right w:val="none" w:sz="0" w:space="0" w:color="auto"/>
          </w:divBdr>
        </w:div>
        <w:div w:id="257714491">
          <w:marLeft w:val="0"/>
          <w:marRight w:val="0"/>
          <w:marTop w:val="0"/>
          <w:marBottom w:val="0"/>
          <w:divBdr>
            <w:top w:val="none" w:sz="0" w:space="0" w:color="auto"/>
            <w:left w:val="none" w:sz="0" w:space="0" w:color="auto"/>
            <w:bottom w:val="none" w:sz="0" w:space="0" w:color="auto"/>
            <w:right w:val="none" w:sz="0" w:space="0" w:color="auto"/>
          </w:divBdr>
        </w:div>
        <w:div w:id="262344038">
          <w:marLeft w:val="0"/>
          <w:marRight w:val="0"/>
          <w:marTop w:val="0"/>
          <w:marBottom w:val="0"/>
          <w:divBdr>
            <w:top w:val="none" w:sz="0" w:space="0" w:color="auto"/>
            <w:left w:val="none" w:sz="0" w:space="0" w:color="auto"/>
            <w:bottom w:val="none" w:sz="0" w:space="0" w:color="auto"/>
            <w:right w:val="none" w:sz="0" w:space="0" w:color="auto"/>
          </w:divBdr>
        </w:div>
        <w:div w:id="315457226">
          <w:marLeft w:val="0"/>
          <w:marRight w:val="0"/>
          <w:marTop w:val="0"/>
          <w:marBottom w:val="0"/>
          <w:divBdr>
            <w:top w:val="none" w:sz="0" w:space="0" w:color="auto"/>
            <w:left w:val="none" w:sz="0" w:space="0" w:color="auto"/>
            <w:bottom w:val="none" w:sz="0" w:space="0" w:color="auto"/>
            <w:right w:val="none" w:sz="0" w:space="0" w:color="auto"/>
          </w:divBdr>
        </w:div>
        <w:div w:id="349575330">
          <w:marLeft w:val="0"/>
          <w:marRight w:val="0"/>
          <w:marTop w:val="0"/>
          <w:marBottom w:val="0"/>
          <w:divBdr>
            <w:top w:val="none" w:sz="0" w:space="0" w:color="auto"/>
            <w:left w:val="none" w:sz="0" w:space="0" w:color="auto"/>
            <w:bottom w:val="none" w:sz="0" w:space="0" w:color="auto"/>
            <w:right w:val="none" w:sz="0" w:space="0" w:color="auto"/>
          </w:divBdr>
        </w:div>
        <w:div w:id="357391991">
          <w:marLeft w:val="0"/>
          <w:marRight w:val="0"/>
          <w:marTop w:val="0"/>
          <w:marBottom w:val="0"/>
          <w:divBdr>
            <w:top w:val="none" w:sz="0" w:space="0" w:color="auto"/>
            <w:left w:val="none" w:sz="0" w:space="0" w:color="auto"/>
            <w:bottom w:val="none" w:sz="0" w:space="0" w:color="auto"/>
            <w:right w:val="none" w:sz="0" w:space="0" w:color="auto"/>
          </w:divBdr>
        </w:div>
        <w:div w:id="394596457">
          <w:marLeft w:val="0"/>
          <w:marRight w:val="0"/>
          <w:marTop w:val="0"/>
          <w:marBottom w:val="0"/>
          <w:divBdr>
            <w:top w:val="none" w:sz="0" w:space="0" w:color="auto"/>
            <w:left w:val="none" w:sz="0" w:space="0" w:color="auto"/>
            <w:bottom w:val="none" w:sz="0" w:space="0" w:color="auto"/>
            <w:right w:val="none" w:sz="0" w:space="0" w:color="auto"/>
          </w:divBdr>
        </w:div>
        <w:div w:id="533924169">
          <w:marLeft w:val="0"/>
          <w:marRight w:val="0"/>
          <w:marTop w:val="0"/>
          <w:marBottom w:val="0"/>
          <w:divBdr>
            <w:top w:val="none" w:sz="0" w:space="0" w:color="auto"/>
            <w:left w:val="none" w:sz="0" w:space="0" w:color="auto"/>
            <w:bottom w:val="none" w:sz="0" w:space="0" w:color="auto"/>
            <w:right w:val="none" w:sz="0" w:space="0" w:color="auto"/>
          </w:divBdr>
        </w:div>
        <w:div w:id="638462005">
          <w:marLeft w:val="0"/>
          <w:marRight w:val="0"/>
          <w:marTop w:val="0"/>
          <w:marBottom w:val="0"/>
          <w:divBdr>
            <w:top w:val="none" w:sz="0" w:space="0" w:color="auto"/>
            <w:left w:val="none" w:sz="0" w:space="0" w:color="auto"/>
            <w:bottom w:val="none" w:sz="0" w:space="0" w:color="auto"/>
            <w:right w:val="none" w:sz="0" w:space="0" w:color="auto"/>
          </w:divBdr>
        </w:div>
        <w:div w:id="651565410">
          <w:marLeft w:val="0"/>
          <w:marRight w:val="0"/>
          <w:marTop w:val="0"/>
          <w:marBottom w:val="0"/>
          <w:divBdr>
            <w:top w:val="none" w:sz="0" w:space="0" w:color="auto"/>
            <w:left w:val="none" w:sz="0" w:space="0" w:color="auto"/>
            <w:bottom w:val="none" w:sz="0" w:space="0" w:color="auto"/>
            <w:right w:val="none" w:sz="0" w:space="0" w:color="auto"/>
          </w:divBdr>
        </w:div>
        <w:div w:id="665792670">
          <w:marLeft w:val="0"/>
          <w:marRight w:val="0"/>
          <w:marTop w:val="0"/>
          <w:marBottom w:val="0"/>
          <w:divBdr>
            <w:top w:val="none" w:sz="0" w:space="0" w:color="auto"/>
            <w:left w:val="none" w:sz="0" w:space="0" w:color="auto"/>
            <w:bottom w:val="none" w:sz="0" w:space="0" w:color="auto"/>
            <w:right w:val="none" w:sz="0" w:space="0" w:color="auto"/>
          </w:divBdr>
        </w:div>
        <w:div w:id="694425078">
          <w:marLeft w:val="0"/>
          <w:marRight w:val="0"/>
          <w:marTop w:val="0"/>
          <w:marBottom w:val="0"/>
          <w:divBdr>
            <w:top w:val="none" w:sz="0" w:space="0" w:color="auto"/>
            <w:left w:val="none" w:sz="0" w:space="0" w:color="auto"/>
            <w:bottom w:val="none" w:sz="0" w:space="0" w:color="auto"/>
            <w:right w:val="none" w:sz="0" w:space="0" w:color="auto"/>
          </w:divBdr>
        </w:div>
        <w:div w:id="694505213">
          <w:marLeft w:val="0"/>
          <w:marRight w:val="0"/>
          <w:marTop w:val="0"/>
          <w:marBottom w:val="0"/>
          <w:divBdr>
            <w:top w:val="none" w:sz="0" w:space="0" w:color="auto"/>
            <w:left w:val="none" w:sz="0" w:space="0" w:color="auto"/>
            <w:bottom w:val="none" w:sz="0" w:space="0" w:color="auto"/>
            <w:right w:val="none" w:sz="0" w:space="0" w:color="auto"/>
          </w:divBdr>
        </w:div>
        <w:div w:id="769810864">
          <w:marLeft w:val="0"/>
          <w:marRight w:val="0"/>
          <w:marTop w:val="0"/>
          <w:marBottom w:val="0"/>
          <w:divBdr>
            <w:top w:val="none" w:sz="0" w:space="0" w:color="auto"/>
            <w:left w:val="none" w:sz="0" w:space="0" w:color="auto"/>
            <w:bottom w:val="none" w:sz="0" w:space="0" w:color="auto"/>
            <w:right w:val="none" w:sz="0" w:space="0" w:color="auto"/>
          </w:divBdr>
        </w:div>
        <w:div w:id="986012305">
          <w:marLeft w:val="0"/>
          <w:marRight w:val="0"/>
          <w:marTop w:val="0"/>
          <w:marBottom w:val="0"/>
          <w:divBdr>
            <w:top w:val="none" w:sz="0" w:space="0" w:color="auto"/>
            <w:left w:val="none" w:sz="0" w:space="0" w:color="auto"/>
            <w:bottom w:val="none" w:sz="0" w:space="0" w:color="auto"/>
            <w:right w:val="none" w:sz="0" w:space="0" w:color="auto"/>
          </w:divBdr>
        </w:div>
        <w:div w:id="1007707558">
          <w:marLeft w:val="0"/>
          <w:marRight w:val="0"/>
          <w:marTop w:val="0"/>
          <w:marBottom w:val="0"/>
          <w:divBdr>
            <w:top w:val="none" w:sz="0" w:space="0" w:color="auto"/>
            <w:left w:val="none" w:sz="0" w:space="0" w:color="auto"/>
            <w:bottom w:val="none" w:sz="0" w:space="0" w:color="auto"/>
            <w:right w:val="none" w:sz="0" w:space="0" w:color="auto"/>
          </w:divBdr>
        </w:div>
        <w:div w:id="1007750831">
          <w:marLeft w:val="0"/>
          <w:marRight w:val="0"/>
          <w:marTop w:val="0"/>
          <w:marBottom w:val="0"/>
          <w:divBdr>
            <w:top w:val="none" w:sz="0" w:space="0" w:color="auto"/>
            <w:left w:val="none" w:sz="0" w:space="0" w:color="auto"/>
            <w:bottom w:val="none" w:sz="0" w:space="0" w:color="auto"/>
            <w:right w:val="none" w:sz="0" w:space="0" w:color="auto"/>
          </w:divBdr>
        </w:div>
        <w:div w:id="1244874427">
          <w:marLeft w:val="0"/>
          <w:marRight w:val="0"/>
          <w:marTop w:val="0"/>
          <w:marBottom w:val="0"/>
          <w:divBdr>
            <w:top w:val="none" w:sz="0" w:space="0" w:color="auto"/>
            <w:left w:val="none" w:sz="0" w:space="0" w:color="auto"/>
            <w:bottom w:val="none" w:sz="0" w:space="0" w:color="auto"/>
            <w:right w:val="none" w:sz="0" w:space="0" w:color="auto"/>
          </w:divBdr>
        </w:div>
        <w:div w:id="1262449032">
          <w:marLeft w:val="0"/>
          <w:marRight w:val="0"/>
          <w:marTop w:val="0"/>
          <w:marBottom w:val="0"/>
          <w:divBdr>
            <w:top w:val="none" w:sz="0" w:space="0" w:color="auto"/>
            <w:left w:val="none" w:sz="0" w:space="0" w:color="auto"/>
            <w:bottom w:val="none" w:sz="0" w:space="0" w:color="auto"/>
            <w:right w:val="none" w:sz="0" w:space="0" w:color="auto"/>
          </w:divBdr>
        </w:div>
        <w:div w:id="1314525466">
          <w:marLeft w:val="0"/>
          <w:marRight w:val="0"/>
          <w:marTop w:val="0"/>
          <w:marBottom w:val="0"/>
          <w:divBdr>
            <w:top w:val="none" w:sz="0" w:space="0" w:color="auto"/>
            <w:left w:val="none" w:sz="0" w:space="0" w:color="auto"/>
            <w:bottom w:val="none" w:sz="0" w:space="0" w:color="auto"/>
            <w:right w:val="none" w:sz="0" w:space="0" w:color="auto"/>
          </w:divBdr>
        </w:div>
        <w:div w:id="1337995910">
          <w:marLeft w:val="0"/>
          <w:marRight w:val="0"/>
          <w:marTop w:val="0"/>
          <w:marBottom w:val="0"/>
          <w:divBdr>
            <w:top w:val="none" w:sz="0" w:space="0" w:color="auto"/>
            <w:left w:val="none" w:sz="0" w:space="0" w:color="auto"/>
            <w:bottom w:val="none" w:sz="0" w:space="0" w:color="auto"/>
            <w:right w:val="none" w:sz="0" w:space="0" w:color="auto"/>
          </w:divBdr>
        </w:div>
        <w:div w:id="1572544726">
          <w:marLeft w:val="0"/>
          <w:marRight w:val="0"/>
          <w:marTop w:val="0"/>
          <w:marBottom w:val="0"/>
          <w:divBdr>
            <w:top w:val="none" w:sz="0" w:space="0" w:color="auto"/>
            <w:left w:val="none" w:sz="0" w:space="0" w:color="auto"/>
            <w:bottom w:val="none" w:sz="0" w:space="0" w:color="auto"/>
            <w:right w:val="none" w:sz="0" w:space="0" w:color="auto"/>
          </w:divBdr>
        </w:div>
        <w:div w:id="1650087289">
          <w:marLeft w:val="0"/>
          <w:marRight w:val="0"/>
          <w:marTop w:val="0"/>
          <w:marBottom w:val="0"/>
          <w:divBdr>
            <w:top w:val="none" w:sz="0" w:space="0" w:color="auto"/>
            <w:left w:val="none" w:sz="0" w:space="0" w:color="auto"/>
            <w:bottom w:val="none" w:sz="0" w:space="0" w:color="auto"/>
            <w:right w:val="none" w:sz="0" w:space="0" w:color="auto"/>
          </w:divBdr>
        </w:div>
      </w:divsChild>
    </w:div>
    <w:div w:id="395008058">
      <w:bodyDiv w:val="1"/>
      <w:marLeft w:val="0"/>
      <w:marRight w:val="0"/>
      <w:marTop w:val="0"/>
      <w:marBottom w:val="0"/>
      <w:divBdr>
        <w:top w:val="none" w:sz="0" w:space="0" w:color="auto"/>
        <w:left w:val="none" w:sz="0" w:space="0" w:color="auto"/>
        <w:bottom w:val="none" w:sz="0" w:space="0" w:color="auto"/>
        <w:right w:val="none" w:sz="0" w:space="0" w:color="auto"/>
      </w:divBdr>
    </w:div>
    <w:div w:id="414786762">
      <w:bodyDiv w:val="1"/>
      <w:marLeft w:val="0"/>
      <w:marRight w:val="0"/>
      <w:marTop w:val="0"/>
      <w:marBottom w:val="0"/>
      <w:divBdr>
        <w:top w:val="none" w:sz="0" w:space="0" w:color="auto"/>
        <w:left w:val="none" w:sz="0" w:space="0" w:color="auto"/>
        <w:bottom w:val="none" w:sz="0" w:space="0" w:color="auto"/>
        <w:right w:val="none" w:sz="0" w:space="0" w:color="auto"/>
      </w:divBdr>
    </w:div>
    <w:div w:id="472135235">
      <w:bodyDiv w:val="1"/>
      <w:marLeft w:val="0"/>
      <w:marRight w:val="0"/>
      <w:marTop w:val="0"/>
      <w:marBottom w:val="0"/>
      <w:divBdr>
        <w:top w:val="none" w:sz="0" w:space="0" w:color="auto"/>
        <w:left w:val="none" w:sz="0" w:space="0" w:color="auto"/>
        <w:bottom w:val="none" w:sz="0" w:space="0" w:color="auto"/>
        <w:right w:val="none" w:sz="0" w:space="0" w:color="auto"/>
      </w:divBdr>
      <w:divsChild>
        <w:div w:id="24528373">
          <w:marLeft w:val="0"/>
          <w:marRight w:val="0"/>
          <w:marTop w:val="0"/>
          <w:marBottom w:val="0"/>
          <w:divBdr>
            <w:top w:val="none" w:sz="0" w:space="0" w:color="auto"/>
            <w:left w:val="none" w:sz="0" w:space="0" w:color="auto"/>
            <w:bottom w:val="none" w:sz="0" w:space="0" w:color="auto"/>
            <w:right w:val="none" w:sz="0" w:space="0" w:color="auto"/>
          </w:divBdr>
        </w:div>
        <w:div w:id="360477826">
          <w:marLeft w:val="0"/>
          <w:marRight w:val="0"/>
          <w:marTop w:val="0"/>
          <w:marBottom w:val="0"/>
          <w:divBdr>
            <w:top w:val="none" w:sz="0" w:space="0" w:color="auto"/>
            <w:left w:val="none" w:sz="0" w:space="0" w:color="auto"/>
            <w:bottom w:val="none" w:sz="0" w:space="0" w:color="auto"/>
            <w:right w:val="none" w:sz="0" w:space="0" w:color="auto"/>
          </w:divBdr>
        </w:div>
        <w:div w:id="375858158">
          <w:marLeft w:val="0"/>
          <w:marRight w:val="0"/>
          <w:marTop w:val="0"/>
          <w:marBottom w:val="0"/>
          <w:divBdr>
            <w:top w:val="none" w:sz="0" w:space="0" w:color="auto"/>
            <w:left w:val="none" w:sz="0" w:space="0" w:color="auto"/>
            <w:bottom w:val="none" w:sz="0" w:space="0" w:color="auto"/>
            <w:right w:val="none" w:sz="0" w:space="0" w:color="auto"/>
          </w:divBdr>
        </w:div>
        <w:div w:id="951085557">
          <w:marLeft w:val="0"/>
          <w:marRight w:val="0"/>
          <w:marTop w:val="0"/>
          <w:marBottom w:val="0"/>
          <w:divBdr>
            <w:top w:val="none" w:sz="0" w:space="0" w:color="auto"/>
            <w:left w:val="none" w:sz="0" w:space="0" w:color="auto"/>
            <w:bottom w:val="none" w:sz="0" w:space="0" w:color="auto"/>
            <w:right w:val="none" w:sz="0" w:space="0" w:color="auto"/>
          </w:divBdr>
        </w:div>
        <w:div w:id="1413089440">
          <w:marLeft w:val="0"/>
          <w:marRight w:val="0"/>
          <w:marTop w:val="0"/>
          <w:marBottom w:val="0"/>
          <w:divBdr>
            <w:top w:val="none" w:sz="0" w:space="0" w:color="auto"/>
            <w:left w:val="none" w:sz="0" w:space="0" w:color="auto"/>
            <w:bottom w:val="none" w:sz="0" w:space="0" w:color="auto"/>
            <w:right w:val="none" w:sz="0" w:space="0" w:color="auto"/>
          </w:divBdr>
        </w:div>
        <w:div w:id="1484153966">
          <w:marLeft w:val="0"/>
          <w:marRight w:val="0"/>
          <w:marTop w:val="0"/>
          <w:marBottom w:val="0"/>
          <w:divBdr>
            <w:top w:val="none" w:sz="0" w:space="0" w:color="auto"/>
            <w:left w:val="none" w:sz="0" w:space="0" w:color="auto"/>
            <w:bottom w:val="none" w:sz="0" w:space="0" w:color="auto"/>
            <w:right w:val="none" w:sz="0" w:space="0" w:color="auto"/>
          </w:divBdr>
          <w:divsChild>
            <w:div w:id="147140467">
              <w:marLeft w:val="0"/>
              <w:marRight w:val="0"/>
              <w:marTop w:val="0"/>
              <w:marBottom w:val="0"/>
              <w:divBdr>
                <w:top w:val="none" w:sz="0" w:space="0" w:color="auto"/>
                <w:left w:val="none" w:sz="0" w:space="0" w:color="auto"/>
                <w:bottom w:val="none" w:sz="0" w:space="0" w:color="auto"/>
                <w:right w:val="none" w:sz="0" w:space="0" w:color="auto"/>
              </w:divBdr>
            </w:div>
            <w:div w:id="1029795063">
              <w:marLeft w:val="0"/>
              <w:marRight w:val="0"/>
              <w:marTop w:val="0"/>
              <w:marBottom w:val="0"/>
              <w:divBdr>
                <w:top w:val="none" w:sz="0" w:space="0" w:color="auto"/>
                <w:left w:val="none" w:sz="0" w:space="0" w:color="auto"/>
                <w:bottom w:val="none" w:sz="0" w:space="0" w:color="auto"/>
                <w:right w:val="none" w:sz="0" w:space="0" w:color="auto"/>
              </w:divBdr>
            </w:div>
            <w:div w:id="1441333998">
              <w:marLeft w:val="0"/>
              <w:marRight w:val="0"/>
              <w:marTop w:val="0"/>
              <w:marBottom w:val="0"/>
              <w:divBdr>
                <w:top w:val="none" w:sz="0" w:space="0" w:color="auto"/>
                <w:left w:val="none" w:sz="0" w:space="0" w:color="auto"/>
                <w:bottom w:val="none" w:sz="0" w:space="0" w:color="auto"/>
                <w:right w:val="none" w:sz="0" w:space="0" w:color="auto"/>
              </w:divBdr>
            </w:div>
          </w:divsChild>
        </w:div>
        <w:div w:id="1646012317">
          <w:marLeft w:val="0"/>
          <w:marRight w:val="0"/>
          <w:marTop w:val="0"/>
          <w:marBottom w:val="0"/>
          <w:divBdr>
            <w:top w:val="none" w:sz="0" w:space="0" w:color="auto"/>
            <w:left w:val="none" w:sz="0" w:space="0" w:color="auto"/>
            <w:bottom w:val="none" w:sz="0" w:space="0" w:color="auto"/>
            <w:right w:val="none" w:sz="0" w:space="0" w:color="auto"/>
          </w:divBdr>
        </w:div>
        <w:div w:id="1932929459">
          <w:marLeft w:val="0"/>
          <w:marRight w:val="0"/>
          <w:marTop w:val="0"/>
          <w:marBottom w:val="0"/>
          <w:divBdr>
            <w:top w:val="none" w:sz="0" w:space="0" w:color="auto"/>
            <w:left w:val="none" w:sz="0" w:space="0" w:color="auto"/>
            <w:bottom w:val="none" w:sz="0" w:space="0" w:color="auto"/>
            <w:right w:val="none" w:sz="0" w:space="0" w:color="auto"/>
          </w:divBdr>
        </w:div>
        <w:div w:id="2021615693">
          <w:marLeft w:val="0"/>
          <w:marRight w:val="0"/>
          <w:marTop w:val="0"/>
          <w:marBottom w:val="0"/>
          <w:divBdr>
            <w:top w:val="none" w:sz="0" w:space="0" w:color="auto"/>
            <w:left w:val="none" w:sz="0" w:space="0" w:color="auto"/>
            <w:bottom w:val="none" w:sz="0" w:space="0" w:color="auto"/>
            <w:right w:val="none" w:sz="0" w:space="0" w:color="auto"/>
          </w:divBdr>
        </w:div>
        <w:div w:id="2038577063">
          <w:marLeft w:val="0"/>
          <w:marRight w:val="0"/>
          <w:marTop w:val="0"/>
          <w:marBottom w:val="0"/>
          <w:divBdr>
            <w:top w:val="none" w:sz="0" w:space="0" w:color="auto"/>
            <w:left w:val="none" w:sz="0" w:space="0" w:color="auto"/>
            <w:bottom w:val="none" w:sz="0" w:space="0" w:color="auto"/>
            <w:right w:val="none" w:sz="0" w:space="0" w:color="auto"/>
          </w:divBdr>
        </w:div>
        <w:div w:id="2143422932">
          <w:marLeft w:val="0"/>
          <w:marRight w:val="0"/>
          <w:marTop w:val="0"/>
          <w:marBottom w:val="0"/>
          <w:divBdr>
            <w:top w:val="none" w:sz="0" w:space="0" w:color="auto"/>
            <w:left w:val="none" w:sz="0" w:space="0" w:color="auto"/>
            <w:bottom w:val="none" w:sz="0" w:space="0" w:color="auto"/>
            <w:right w:val="none" w:sz="0" w:space="0" w:color="auto"/>
          </w:divBdr>
        </w:div>
      </w:divsChild>
    </w:div>
    <w:div w:id="629096951">
      <w:bodyDiv w:val="1"/>
      <w:marLeft w:val="0"/>
      <w:marRight w:val="0"/>
      <w:marTop w:val="0"/>
      <w:marBottom w:val="0"/>
      <w:divBdr>
        <w:top w:val="none" w:sz="0" w:space="0" w:color="auto"/>
        <w:left w:val="none" w:sz="0" w:space="0" w:color="auto"/>
        <w:bottom w:val="none" w:sz="0" w:space="0" w:color="auto"/>
        <w:right w:val="none" w:sz="0" w:space="0" w:color="auto"/>
      </w:divBdr>
    </w:div>
    <w:div w:id="1098790900">
      <w:bodyDiv w:val="1"/>
      <w:marLeft w:val="0"/>
      <w:marRight w:val="0"/>
      <w:marTop w:val="0"/>
      <w:marBottom w:val="0"/>
      <w:divBdr>
        <w:top w:val="none" w:sz="0" w:space="0" w:color="auto"/>
        <w:left w:val="none" w:sz="0" w:space="0" w:color="auto"/>
        <w:bottom w:val="none" w:sz="0" w:space="0" w:color="auto"/>
        <w:right w:val="none" w:sz="0" w:space="0" w:color="auto"/>
      </w:divBdr>
    </w:div>
    <w:div w:id="1178278449">
      <w:bodyDiv w:val="1"/>
      <w:marLeft w:val="0"/>
      <w:marRight w:val="0"/>
      <w:marTop w:val="0"/>
      <w:marBottom w:val="0"/>
      <w:divBdr>
        <w:top w:val="none" w:sz="0" w:space="0" w:color="auto"/>
        <w:left w:val="none" w:sz="0" w:space="0" w:color="auto"/>
        <w:bottom w:val="none" w:sz="0" w:space="0" w:color="auto"/>
        <w:right w:val="none" w:sz="0" w:space="0" w:color="auto"/>
      </w:divBdr>
    </w:div>
    <w:div w:id="1365208365">
      <w:bodyDiv w:val="1"/>
      <w:marLeft w:val="0"/>
      <w:marRight w:val="0"/>
      <w:marTop w:val="0"/>
      <w:marBottom w:val="0"/>
      <w:divBdr>
        <w:top w:val="none" w:sz="0" w:space="0" w:color="auto"/>
        <w:left w:val="none" w:sz="0" w:space="0" w:color="auto"/>
        <w:bottom w:val="none" w:sz="0" w:space="0" w:color="auto"/>
        <w:right w:val="none" w:sz="0" w:space="0" w:color="auto"/>
      </w:divBdr>
    </w:div>
    <w:div w:id="1627732755">
      <w:bodyDiv w:val="1"/>
      <w:marLeft w:val="0"/>
      <w:marRight w:val="0"/>
      <w:marTop w:val="0"/>
      <w:marBottom w:val="0"/>
      <w:divBdr>
        <w:top w:val="none" w:sz="0" w:space="0" w:color="auto"/>
        <w:left w:val="none" w:sz="0" w:space="0" w:color="auto"/>
        <w:bottom w:val="none" w:sz="0" w:space="0" w:color="auto"/>
        <w:right w:val="none" w:sz="0" w:space="0" w:color="auto"/>
      </w:divBdr>
    </w:div>
    <w:div w:id="1767996615">
      <w:bodyDiv w:val="1"/>
      <w:marLeft w:val="0"/>
      <w:marRight w:val="0"/>
      <w:marTop w:val="0"/>
      <w:marBottom w:val="0"/>
      <w:divBdr>
        <w:top w:val="none" w:sz="0" w:space="0" w:color="auto"/>
        <w:left w:val="none" w:sz="0" w:space="0" w:color="auto"/>
        <w:bottom w:val="none" w:sz="0" w:space="0" w:color="auto"/>
        <w:right w:val="none" w:sz="0" w:space="0" w:color="auto"/>
      </w:divBdr>
    </w:div>
    <w:div w:id="1830096763">
      <w:bodyDiv w:val="1"/>
      <w:marLeft w:val="0"/>
      <w:marRight w:val="0"/>
      <w:marTop w:val="0"/>
      <w:marBottom w:val="0"/>
      <w:divBdr>
        <w:top w:val="none" w:sz="0" w:space="0" w:color="auto"/>
        <w:left w:val="none" w:sz="0" w:space="0" w:color="auto"/>
        <w:bottom w:val="none" w:sz="0" w:space="0" w:color="auto"/>
        <w:right w:val="none" w:sz="0" w:space="0" w:color="auto"/>
      </w:divBdr>
    </w:div>
    <w:div w:id="1831672736">
      <w:bodyDiv w:val="1"/>
      <w:marLeft w:val="0"/>
      <w:marRight w:val="0"/>
      <w:marTop w:val="0"/>
      <w:marBottom w:val="0"/>
      <w:divBdr>
        <w:top w:val="none" w:sz="0" w:space="0" w:color="auto"/>
        <w:left w:val="none" w:sz="0" w:space="0" w:color="auto"/>
        <w:bottom w:val="none" w:sz="0" w:space="0" w:color="auto"/>
        <w:right w:val="none" w:sz="0" w:space="0" w:color="auto"/>
      </w:divBdr>
    </w:div>
    <w:div w:id="1950241332">
      <w:bodyDiv w:val="1"/>
      <w:marLeft w:val="0"/>
      <w:marRight w:val="0"/>
      <w:marTop w:val="0"/>
      <w:marBottom w:val="0"/>
      <w:divBdr>
        <w:top w:val="none" w:sz="0" w:space="0" w:color="auto"/>
        <w:left w:val="none" w:sz="0" w:space="0" w:color="auto"/>
        <w:bottom w:val="none" w:sz="0" w:space="0" w:color="auto"/>
        <w:right w:val="none" w:sz="0" w:space="0" w:color="auto"/>
      </w:divBdr>
      <w:divsChild>
        <w:div w:id="331297844">
          <w:marLeft w:val="0"/>
          <w:marRight w:val="0"/>
          <w:marTop w:val="0"/>
          <w:marBottom w:val="0"/>
          <w:divBdr>
            <w:top w:val="none" w:sz="0" w:space="0" w:color="auto"/>
            <w:left w:val="none" w:sz="0" w:space="0" w:color="auto"/>
            <w:bottom w:val="none" w:sz="0" w:space="0" w:color="auto"/>
            <w:right w:val="none" w:sz="0" w:space="0" w:color="auto"/>
          </w:divBdr>
        </w:div>
        <w:div w:id="355346386">
          <w:marLeft w:val="0"/>
          <w:marRight w:val="0"/>
          <w:marTop w:val="0"/>
          <w:marBottom w:val="0"/>
          <w:divBdr>
            <w:top w:val="none" w:sz="0" w:space="0" w:color="auto"/>
            <w:left w:val="none" w:sz="0" w:space="0" w:color="auto"/>
            <w:bottom w:val="none" w:sz="0" w:space="0" w:color="auto"/>
            <w:right w:val="none" w:sz="0" w:space="0" w:color="auto"/>
          </w:divBdr>
        </w:div>
        <w:div w:id="619721958">
          <w:marLeft w:val="0"/>
          <w:marRight w:val="0"/>
          <w:marTop w:val="0"/>
          <w:marBottom w:val="0"/>
          <w:divBdr>
            <w:top w:val="none" w:sz="0" w:space="0" w:color="auto"/>
            <w:left w:val="none" w:sz="0" w:space="0" w:color="auto"/>
            <w:bottom w:val="none" w:sz="0" w:space="0" w:color="auto"/>
            <w:right w:val="none" w:sz="0" w:space="0" w:color="auto"/>
          </w:divBdr>
        </w:div>
        <w:div w:id="944580153">
          <w:marLeft w:val="0"/>
          <w:marRight w:val="0"/>
          <w:marTop w:val="0"/>
          <w:marBottom w:val="0"/>
          <w:divBdr>
            <w:top w:val="none" w:sz="0" w:space="0" w:color="auto"/>
            <w:left w:val="none" w:sz="0" w:space="0" w:color="auto"/>
            <w:bottom w:val="none" w:sz="0" w:space="0" w:color="auto"/>
            <w:right w:val="none" w:sz="0" w:space="0" w:color="auto"/>
          </w:divBdr>
        </w:div>
        <w:div w:id="1084768416">
          <w:marLeft w:val="0"/>
          <w:marRight w:val="0"/>
          <w:marTop w:val="0"/>
          <w:marBottom w:val="0"/>
          <w:divBdr>
            <w:top w:val="none" w:sz="0" w:space="0" w:color="auto"/>
            <w:left w:val="none" w:sz="0" w:space="0" w:color="auto"/>
            <w:bottom w:val="none" w:sz="0" w:space="0" w:color="auto"/>
            <w:right w:val="none" w:sz="0" w:space="0" w:color="auto"/>
          </w:divBdr>
        </w:div>
        <w:div w:id="1435318194">
          <w:marLeft w:val="0"/>
          <w:marRight w:val="0"/>
          <w:marTop w:val="0"/>
          <w:marBottom w:val="0"/>
          <w:divBdr>
            <w:top w:val="none" w:sz="0" w:space="0" w:color="auto"/>
            <w:left w:val="none" w:sz="0" w:space="0" w:color="auto"/>
            <w:bottom w:val="none" w:sz="0" w:space="0" w:color="auto"/>
            <w:right w:val="none" w:sz="0" w:space="0" w:color="auto"/>
          </w:divBdr>
        </w:div>
        <w:div w:id="2135100911">
          <w:marLeft w:val="0"/>
          <w:marRight w:val="0"/>
          <w:marTop w:val="0"/>
          <w:marBottom w:val="0"/>
          <w:divBdr>
            <w:top w:val="none" w:sz="0" w:space="0" w:color="auto"/>
            <w:left w:val="none" w:sz="0" w:space="0" w:color="auto"/>
            <w:bottom w:val="none" w:sz="0" w:space="0" w:color="auto"/>
            <w:right w:val="none" w:sz="0" w:space="0" w:color="auto"/>
          </w:divBdr>
        </w:div>
      </w:divsChild>
    </w:div>
    <w:div w:id="21047611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3gpp.org/ftp/tsg_ran/WG2_RL2/TSGR2_122/Docs/R2-2304711.zip" TargetMode="External"/><Relationship Id="rId2" Type="http://schemas.openxmlformats.org/officeDocument/2006/relationships/customXml" Target="../customXml/item2.xml"/><Relationship Id="rId16" Type="http://schemas.openxmlformats.org/officeDocument/2006/relationships/hyperlink" Target="http://3gpp.org/ftp/tsg_ran/WG2_RL2/TSGR2_121/Docs/R2-2300256.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Specs/archive/38_series/38.838/38838-h00.zip"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Specs/archive/26_series/26.998/26998-i0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5AIRPNAIUNRU-859666464-15127</_dlc_DocId>
    <_dlc_DocIdUrl xmlns="71c5aaf6-e6ce-465b-b873-5148d2a4c105">
      <Url>https://nokia.sharepoint.com/sites/c5g/e2earch/_layouts/15/DocIdRedir.aspx?ID=5AIRPNAIUNRU-859666464-15127</Url>
      <Description>5AIRPNAIUNRU-859666464-15127</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B9267C-4C45-4F07-A143-016C6C655EBD}">
  <ds:schemaRefs>
    <ds:schemaRef ds:uri="http://schemas.microsoft.com/sharepoint/events"/>
  </ds:schemaRefs>
</ds:datastoreItem>
</file>

<file path=customXml/itemProps2.xml><?xml version="1.0" encoding="utf-8"?>
<ds:datastoreItem xmlns:ds="http://schemas.openxmlformats.org/officeDocument/2006/customXml" ds:itemID="{D5E55853-C74B-473E-93DC-3C8166DEDDD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3.xml><?xml version="1.0" encoding="utf-8"?>
<ds:datastoreItem xmlns:ds="http://schemas.openxmlformats.org/officeDocument/2006/customXml" ds:itemID="{2DDA7B95-9963-4D44-93F1-780B369248D0}">
  <ds:schemaRefs>
    <ds:schemaRef ds:uri="Microsoft.SharePoint.Taxonomy.ContentTypeSync"/>
  </ds:schemaRefs>
</ds:datastoreItem>
</file>

<file path=customXml/itemProps4.xml><?xml version="1.0" encoding="utf-8"?>
<ds:datastoreItem xmlns:ds="http://schemas.openxmlformats.org/officeDocument/2006/customXml" ds:itemID="{31D09DA5-7889-4EFD-A994-750D95B1DBE4}">
  <ds:schemaRefs>
    <ds:schemaRef ds:uri="http://schemas.openxmlformats.org/officeDocument/2006/bibliography"/>
  </ds:schemaRefs>
</ds:datastoreItem>
</file>

<file path=customXml/itemProps5.xml><?xml version="1.0" encoding="utf-8"?>
<ds:datastoreItem xmlns:ds="http://schemas.openxmlformats.org/officeDocument/2006/customXml" ds:itemID="{EABEBFDC-A101-43FB-8341-5D63A3EB4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CC932F2-AFA8-4DFB-ADF8-3B5F1338E58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8</Pages>
  <Words>3326</Words>
  <Characters>18961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22243</CharactersWithSpaces>
  <SharedDoc>false</SharedDoc>
  <HLinks>
    <vt:vector size="24" baseType="variant">
      <vt:variant>
        <vt:i4>2621516</vt:i4>
      </vt:variant>
      <vt:variant>
        <vt:i4>15</vt:i4>
      </vt:variant>
      <vt:variant>
        <vt:i4>0</vt:i4>
      </vt:variant>
      <vt:variant>
        <vt:i4>5</vt:i4>
      </vt:variant>
      <vt:variant>
        <vt:lpwstr>http://3gpp.org/ftp/tsg_ran/WG2_RL2/TSGR2_122/Docs/R2-2304711.zip</vt:lpwstr>
      </vt:variant>
      <vt:variant>
        <vt:lpwstr/>
      </vt:variant>
      <vt:variant>
        <vt:i4>2621517</vt:i4>
      </vt:variant>
      <vt:variant>
        <vt:i4>12</vt:i4>
      </vt:variant>
      <vt:variant>
        <vt:i4>0</vt:i4>
      </vt:variant>
      <vt:variant>
        <vt:i4>5</vt:i4>
      </vt:variant>
      <vt:variant>
        <vt:lpwstr>http://3gpp.org/ftp/tsg_ran/WG2_RL2/TSGR2_121/Docs/R2-2300256.zip</vt:lpwstr>
      </vt:variant>
      <vt:variant>
        <vt:lpwstr/>
      </vt:variant>
      <vt:variant>
        <vt:i4>6881294</vt:i4>
      </vt:variant>
      <vt:variant>
        <vt:i4>9</vt:i4>
      </vt:variant>
      <vt:variant>
        <vt:i4>0</vt:i4>
      </vt:variant>
      <vt:variant>
        <vt:i4>5</vt:i4>
      </vt:variant>
      <vt:variant>
        <vt:lpwstr>https://www.3gpp.org/ftp/Specs/archive/38_series/38.838/38838-h00.zip</vt:lpwstr>
      </vt:variant>
      <vt:variant>
        <vt:lpwstr/>
      </vt:variant>
      <vt:variant>
        <vt:i4>6750222</vt:i4>
      </vt:variant>
      <vt:variant>
        <vt:i4>6</vt:i4>
      </vt:variant>
      <vt:variant>
        <vt:i4>0</vt:i4>
      </vt:variant>
      <vt:variant>
        <vt:i4>5</vt:i4>
      </vt:variant>
      <vt:variant>
        <vt:lpwstr>https://www.3gpp.org/ftp/Specs/archive/26_series/26.998/26998-i00.zip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Santiago Morejon (Nokia)</dc:creator>
  <cp:keywords/>
  <dc:description/>
  <cp:lastModifiedBy>Santiago Morejon (Nokia)</cp:lastModifiedBy>
  <cp:revision>2</cp:revision>
  <dcterms:created xsi:type="dcterms:W3CDTF">2023-09-28T13:46:00Z</dcterms:created>
  <dcterms:modified xsi:type="dcterms:W3CDTF">2023-09-28T13:46:00Z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361f05bc-0539-4dfe-a666-7c23f34358b4</vt:lpwstr>
  </property>
  <property fmtid="{D5CDD505-2E9C-101B-9397-08002B2CF9AE}" pid="4" name="MediaServiceImageTags">
    <vt:lpwstr/>
  </property>
</Properties>
</file>